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206" w:rsidRPr="00585B51" w:rsidRDefault="00525206" w:rsidP="00525206">
      <w:pPr>
        <w:spacing w:line="276" w:lineRule="auto"/>
        <w:ind w:left="142"/>
        <w:jc w:val="center"/>
        <w:rPr>
          <w:rFonts w:cs="Times New Roman"/>
          <w:bCs/>
          <w:i/>
          <w:iCs/>
        </w:rPr>
      </w:pPr>
      <w:r w:rsidRPr="00585B51">
        <w:rPr>
          <w:rStyle w:val="fontstyle01"/>
          <w:sz w:val="24"/>
          <w:szCs w:val="24"/>
        </w:rPr>
        <w:t>Аналитическая справка</w:t>
      </w:r>
      <w:r w:rsidRPr="00585B51">
        <w:rPr>
          <w:rFonts w:cs="Times New Roman"/>
          <w:b/>
          <w:bCs/>
          <w:color w:val="000000"/>
        </w:rPr>
        <w:br/>
      </w:r>
      <w:r w:rsidRPr="00585B51">
        <w:rPr>
          <w:rStyle w:val="fontstyle01"/>
          <w:sz w:val="24"/>
          <w:szCs w:val="24"/>
        </w:rPr>
        <w:t>об итогах проведения тематических недель</w:t>
      </w:r>
      <w:r w:rsidRPr="00585B51">
        <w:rPr>
          <w:rFonts w:cs="Times New Roman"/>
          <w:b/>
          <w:bCs/>
          <w:color w:val="000000"/>
        </w:rPr>
        <w:br/>
      </w:r>
      <w:r w:rsidRPr="00585B51">
        <w:rPr>
          <w:rStyle w:val="fontstyle01"/>
          <w:sz w:val="24"/>
          <w:szCs w:val="24"/>
        </w:rPr>
        <w:t>по функциональной грамотности</w:t>
      </w:r>
    </w:p>
    <w:p w:rsidR="00525206" w:rsidRDefault="00525206" w:rsidP="00525206">
      <w:pPr>
        <w:pStyle w:val="a4"/>
        <w:spacing w:before="272" w:line="276" w:lineRule="auto"/>
        <w:ind w:left="1070"/>
      </w:pPr>
      <w:r w:rsidRPr="00585B51">
        <w:t>Цель:</w:t>
      </w:r>
      <w:r w:rsidRPr="00585B51">
        <w:rPr>
          <w:spacing w:val="50"/>
          <w:w w:val="150"/>
        </w:rPr>
        <w:t xml:space="preserve"> </w:t>
      </w:r>
      <w:r w:rsidRPr="00585B51">
        <w:t>проанализировать</w:t>
      </w:r>
      <w:r w:rsidRPr="00585B51">
        <w:rPr>
          <w:spacing w:val="53"/>
          <w:w w:val="150"/>
        </w:rPr>
        <w:t xml:space="preserve"> </w:t>
      </w:r>
      <w:r w:rsidRPr="00585B51">
        <w:t>основные</w:t>
      </w:r>
      <w:r w:rsidRPr="00585B51">
        <w:rPr>
          <w:spacing w:val="51"/>
          <w:w w:val="150"/>
        </w:rPr>
        <w:t xml:space="preserve"> </w:t>
      </w:r>
      <w:r w:rsidRPr="00585B51">
        <w:t>направления</w:t>
      </w:r>
      <w:r w:rsidRPr="00585B51">
        <w:rPr>
          <w:spacing w:val="52"/>
          <w:w w:val="150"/>
        </w:rPr>
        <w:t xml:space="preserve"> </w:t>
      </w:r>
      <w:r w:rsidRPr="00585B51">
        <w:t>работы</w:t>
      </w:r>
      <w:r w:rsidRPr="00585B51">
        <w:rPr>
          <w:spacing w:val="52"/>
          <w:w w:val="150"/>
        </w:rPr>
        <w:t xml:space="preserve"> </w:t>
      </w:r>
      <w:r w:rsidRPr="00585B51">
        <w:t>школы</w:t>
      </w:r>
      <w:r w:rsidRPr="00585B51">
        <w:rPr>
          <w:spacing w:val="51"/>
          <w:w w:val="150"/>
        </w:rPr>
        <w:t xml:space="preserve"> </w:t>
      </w:r>
      <w:r w:rsidRPr="00585B51">
        <w:t>по</w:t>
      </w:r>
      <w:r w:rsidRPr="00585B51">
        <w:rPr>
          <w:spacing w:val="53"/>
          <w:w w:val="150"/>
        </w:rPr>
        <w:t xml:space="preserve"> </w:t>
      </w:r>
      <w:r w:rsidRPr="00585B51">
        <w:rPr>
          <w:spacing w:val="-2"/>
        </w:rPr>
        <w:t>реализации</w:t>
      </w:r>
    </w:p>
    <w:p w:rsidR="00525206" w:rsidRPr="00585B51" w:rsidRDefault="00525206" w:rsidP="00525206">
      <w:pPr>
        <w:pStyle w:val="a4"/>
        <w:spacing w:line="276" w:lineRule="auto"/>
      </w:pPr>
      <w:r w:rsidRPr="00585B51">
        <w:t>«Дорожной</w:t>
      </w:r>
      <w:r w:rsidRPr="00585B51">
        <w:rPr>
          <w:spacing w:val="-7"/>
        </w:rPr>
        <w:t xml:space="preserve"> </w:t>
      </w:r>
      <w:r w:rsidRPr="00585B51">
        <w:t>карты</w:t>
      </w:r>
      <w:r w:rsidRPr="00585B51">
        <w:rPr>
          <w:spacing w:val="-4"/>
        </w:rPr>
        <w:t xml:space="preserve"> </w:t>
      </w:r>
      <w:r w:rsidRPr="00585B51">
        <w:t>по</w:t>
      </w:r>
      <w:r w:rsidRPr="00585B51">
        <w:rPr>
          <w:spacing w:val="-5"/>
        </w:rPr>
        <w:t xml:space="preserve"> </w:t>
      </w:r>
      <w:r w:rsidRPr="00585B51">
        <w:t>формированию</w:t>
      </w:r>
      <w:r w:rsidRPr="00585B51">
        <w:rPr>
          <w:spacing w:val="-4"/>
        </w:rPr>
        <w:t xml:space="preserve"> </w:t>
      </w:r>
      <w:r w:rsidRPr="00585B51">
        <w:t>и</w:t>
      </w:r>
      <w:r w:rsidRPr="00585B51">
        <w:rPr>
          <w:spacing w:val="-5"/>
        </w:rPr>
        <w:t xml:space="preserve"> </w:t>
      </w:r>
      <w:r w:rsidRPr="00585B51">
        <w:t>оценке</w:t>
      </w:r>
      <w:r w:rsidRPr="00585B51">
        <w:rPr>
          <w:spacing w:val="-8"/>
        </w:rPr>
        <w:t xml:space="preserve"> </w:t>
      </w:r>
      <w:r w:rsidRPr="00585B51">
        <w:t>функциональной</w:t>
      </w:r>
      <w:r w:rsidRPr="00585B51">
        <w:rPr>
          <w:spacing w:val="-4"/>
        </w:rPr>
        <w:t xml:space="preserve"> </w:t>
      </w:r>
      <w:r w:rsidRPr="00585B51">
        <w:rPr>
          <w:spacing w:val="-2"/>
        </w:rPr>
        <w:t>грамотности».</w:t>
      </w:r>
    </w:p>
    <w:p w:rsidR="00525206" w:rsidRPr="00585B51" w:rsidRDefault="00525206" w:rsidP="00525206">
      <w:pPr>
        <w:pStyle w:val="a4"/>
        <w:spacing w:line="276" w:lineRule="auto"/>
        <w:ind w:firstLine="707"/>
      </w:pPr>
      <w:r w:rsidRPr="00585B51">
        <w:t>В соответствии с планом мероприятий, направленных на формирование и оценку функциональной грамотности обучающихся на 2024-2025 учебный год, основными задачами деятельности педагогического коллектива в указанном направлении стало</w:t>
      </w:r>
    </w:p>
    <w:p w:rsidR="00525206" w:rsidRPr="00585B51" w:rsidRDefault="00525206" w:rsidP="00525206">
      <w:pPr>
        <w:pStyle w:val="a3"/>
        <w:widowControl w:val="0"/>
        <w:numPr>
          <w:ilvl w:val="0"/>
          <w:numId w:val="1"/>
        </w:numPr>
        <w:tabs>
          <w:tab w:val="left" w:pos="591"/>
        </w:tabs>
        <w:autoSpaceDE w:val="0"/>
        <w:autoSpaceDN w:val="0"/>
        <w:spacing w:line="276" w:lineRule="auto"/>
        <w:ind w:left="851" w:hanging="142"/>
        <w:contextualSpacing w:val="0"/>
        <w:jc w:val="both"/>
        <w:rPr>
          <w:rFonts w:cs="Times New Roman"/>
        </w:rPr>
      </w:pPr>
      <w:r w:rsidRPr="00585B51">
        <w:rPr>
          <w:rFonts w:cs="Times New Roman"/>
        </w:rPr>
        <w:t>изучение практики развития функциональной грамотности школьников;</w:t>
      </w:r>
    </w:p>
    <w:p w:rsidR="00525206" w:rsidRPr="00585B51" w:rsidRDefault="00525206" w:rsidP="00525206">
      <w:pPr>
        <w:pStyle w:val="a3"/>
        <w:widowControl w:val="0"/>
        <w:numPr>
          <w:ilvl w:val="0"/>
          <w:numId w:val="1"/>
        </w:numPr>
        <w:tabs>
          <w:tab w:val="left" w:pos="466"/>
        </w:tabs>
        <w:autoSpaceDE w:val="0"/>
        <w:autoSpaceDN w:val="0"/>
        <w:spacing w:line="276" w:lineRule="auto"/>
        <w:ind w:left="851" w:hanging="142"/>
        <w:contextualSpacing w:val="0"/>
        <w:jc w:val="both"/>
        <w:rPr>
          <w:rFonts w:cs="Times New Roman"/>
        </w:rPr>
      </w:pPr>
      <w:r w:rsidRPr="00585B51">
        <w:rPr>
          <w:rFonts w:cs="Times New Roman"/>
        </w:rPr>
        <w:t xml:space="preserve">выявление затруднений и проблем, имеющих место в реализации ФГОС, для принятия своевременных мер по обеспечению успешного выполнения задачи повышения качества </w:t>
      </w:r>
      <w:r w:rsidRPr="00585B51">
        <w:rPr>
          <w:rFonts w:cs="Times New Roman"/>
          <w:spacing w:val="-2"/>
        </w:rPr>
        <w:t>образования;</w:t>
      </w:r>
    </w:p>
    <w:p w:rsidR="00525206" w:rsidRPr="00585B51" w:rsidRDefault="00525206" w:rsidP="00525206">
      <w:pPr>
        <w:pStyle w:val="a3"/>
        <w:widowControl w:val="0"/>
        <w:numPr>
          <w:ilvl w:val="0"/>
          <w:numId w:val="1"/>
        </w:numPr>
        <w:tabs>
          <w:tab w:val="left" w:pos="478"/>
        </w:tabs>
        <w:autoSpaceDE w:val="0"/>
        <w:autoSpaceDN w:val="0"/>
        <w:spacing w:line="276" w:lineRule="auto"/>
        <w:ind w:left="851" w:hanging="142"/>
        <w:contextualSpacing w:val="0"/>
        <w:jc w:val="both"/>
        <w:rPr>
          <w:rFonts w:cs="Times New Roman"/>
        </w:rPr>
      </w:pPr>
      <w:r w:rsidRPr="00585B51">
        <w:rPr>
          <w:rFonts w:cs="Times New Roman"/>
        </w:rPr>
        <w:t>определение механизмов реализации системы мер по формированию функциональной грамотности школьников;</w:t>
      </w:r>
    </w:p>
    <w:p w:rsidR="00525206" w:rsidRPr="00585B51" w:rsidRDefault="00525206" w:rsidP="00525206">
      <w:pPr>
        <w:pStyle w:val="a3"/>
        <w:widowControl w:val="0"/>
        <w:numPr>
          <w:ilvl w:val="0"/>
          <w:numId w:val="1"/>
        </w:numPr>
        <w:tabs>
          <w:tab w:val="left" w:pos="541"/>
        </w:tabs>
        <w:autoSpaceDE w:val="0"/>
        <w:autoSpaceDN w:val="0"/>
        <w:spacing w:line="276" w:lineRule="auto"/>
        <w:ind w:left="851" w:hanging="142"/>
        <w:contextualSpacing w:val="0"/>
        <w:jc w:val="both"/>
        <w:rPr>
          <w:rFonts w:cs="Times New Roman"/>
        </w:rPr>
      </w:pPr>
      <w:r w:rsidRPr="00585B51">
        <w:rPr>
          <w:rFonts w:cs="Times New Roman"/>
        </w:rPr>
        <w:t xml:space="preserve">повышение квалификации педагогических кадров через ознакомление учителей с </w:t>
      </w:r>
      <w:r>
        <w:rPr>
          <w:rFonts w:cs="Times New Roman"/>
        </w:rPr>
        <w:t xml:space="preserve">  </w:t>
      </w:r>
      <w:r w:rsidRPr="00585B51">
        <w:rPr>
          <w:rFonts w:cs="Times New Roman"/>
        </w:rPr>
        <w:t>разрабатываемыми подходами к</w:t>
      </w:r>
      <w:r w:rsidRPr="00585B51">
        <w:rPr>
          <w:rFonts w:cs="Times New Roman"/>
          <w:spacing w:val="-1"/>
        </w:rPr>
        <w:t xml:space="preserve"> </w:t>
      </w:r>
      <w:r w:rsidRPr="00585B51">
        <w:rPr>
          <w:rFonts w:cs="Times New Roman"/>
        </w:rPr>
        <w:t>формированию и оценке ФГ и банком открытых заданий;</w:t>
      </w:r>
    </w:p>
    <w:p w:rsidR="00525206" w:rsidRPr="00585B51" w:rsidRDefault="00525206" w:rsidP="00525206">
      <w:pPr>
        <w:pStyle w:val="a3"/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line="276" w:lineRule="auto"/>
        <w:ind w:left="851" w:hanging="142"/>
        <w:contextualSpacing w:val="0"/>
        <w:jc w:val="both"/>
        <w:rPr>
          <w:rFonts w:cs="Times New Roman"/>
        </w:rPr>
      </w:pPr>
      <w:r w:rsidRPr="00585B51">
        <w:rPr>
          <w:rFonts w:cs="Times New Roman"/>
        </w:rPr>
        <w:t>совершенствование</w:t>
      </w:r>
      <w:r w:rsidRPr="00585B51">
        <w:rPr>
          <w:rFonts w:cs="Times New Roman"/>
          <w:spacing w:val="-6"/>
        </w:rPr>
        <w:t xml:space="preserve"> </w:t>
      </w:r>
      <w:r w:rsidRPr="00585B51">
        <w:rPr>
          <w:rFonts w:cs="Times New Roman"/>
        </w:rPr>
        <w:t>учебно-методического</w:t>
      </w:r>
      <w:r w:rsidRPr="00585B51">
        <w:rPr>
          <w:rFonts w:cs="Times New Roman"/>
          <w:spacing w:val="-6"/>
        </w:rPr>
        <w:t xml:space="preserve"> </w:t>
      </w:r>
      <w:r w:rsidRPr="00585B51">
        <w:rPr>
          <w:rFonts w:cs="Times New Roman"/>
        </w:rPr>
        <w:t>обеспечения</w:t>
      </w:r>
      <w:r w:rsidRPr="00585B51">
        <w:rPr>
          <w:rFonts w:cs="Times New Roman"/>
          <w:spacing w:val="-6"/>
        </w:rPr>
        <w:t xml:space="preserve"> </w:t>
      </w:r>
      <w:r w:rsidRPr="00585B51">
        <w:rPr>
          <w:rFonts w:cs="Times New Roman"/>
        </w:rPr>
        <w:t>образовательного</w:t>
      </w:r>
      <w:r w:rsidRPr="00585B51">
        <w:rPr>
          <w:rFonts w:cs="Times New Roman"/>
          <w:spacing w:val="-6"/>
        </w:rPr>
        <w:t xml:space="preserve"> </w:t>
      </w:r>
      <w:r w:rsidRPr="00585B51">
        <w:rPr>
          <w:rFonts w:cs="Times New Roman"/>
          <w:spacing w:val="-2"/>
        </w:rPr>
        <w:t>процесса;</w:t>
      </w:r>
    </w:p>
    <w:p w:rsidR="00525206" w:rsidRPr="00585B51" w:rsidRDefault="00525206" w:rsidP="00525206">
      <w:pPr>
        <w:pStyle w:val="a3"/>
        <w:widowControl w:val="0"/>
        <w:numPr>
          <w:ilvl w:val="0"/>
          <w:numId w:val="1"/>
        </w:numPr>
        <w:tabs>
          <w:tab w:val="left" w:pos="664"/>
          <w:tab w:val="left" w:pos="2119"/>
          <w:tab w:val="left" w:pos="5070"/>
          <w:tab w:val="left" w:pos="5832"/>
          <w:tab w:val="left" w:pos="6814"/>
          <w:tab w:val="left" w:pos="7221"/>
          <w:tab w:val="left" w:pos="8789"/>
        </w:tabs>
        <w:autoSpaceDE w:val="0"/>
        <w:autoSpaceDN w:val="0"/>
        <w:spacing w:line="276" w:lineRule="auto"/>
        <w:ind w:left="851" w:hanging="142"/>
        <w:contextualSpacing w:val="0"/>
        <w:jc w:val="both"/>
        <w:rPr>
          <w:rFonts w:cs="Times New Roman"/>
        </w:rPr>
      </w:pPr>
      <w:r w:rsidRPr="00585B51">
        <w:rPr>
          <w:rFonts w:cs="Times New Roman"/>
          <w:spacing w:val="-2"/>
        </w:rPr>
        <w:t>укрепление</w:t>
      </w:r>
      <w:r w:rsidRPr="00585B51">
        <w:rPr>
          <w:rFonts w:cs="Times New Roman"/>
        </w:rPr>
        <w:tab/>
      </w:r>
      <w:r w:rsidRPr="00585B51">
        <w:rPr>
          <w:rFonts w:cs="Times New Roman"/>
          <w:spacing w:val="-2"/>
        </w:rPr>
        <w:t>материально-технической</w:t>
      </w:r>
      <w:r w:rsidRPr="00585B51">
        <w:rPr>
          <w:rFonts w:cs="Times New Roman"/>
        </w:rPr>
        <w:tab/>
      </w:r>
      <w:r w:rsidRPr="00585B51">
        <w:rPr>
          <w:rFonts w:cs="Times New Roman"/>
          <w:spacing w:val="-4"/>
        </w:rPr>
        <w:t>базы</w:t>
      </w:r>
      <w:r w:rsidRPr="00585B51">
        <w:rPr>
          <w:rFonts w:cs="Times New Roman"/>
        </w:rPr>
        <w:tab/>
      </w:r>
      <w:r w:rsidRPr="00585B51">
        <w:rPr>
          <w:rFonts w:cs="Times New Roman"/>
          <w:spacing w:val="-2"/>
        </w:rPr>
        <w:t>школы</w:t>
      </w:r>
      <w:r w:rsidRPr="00585B51">
        <w:rPr>
          <w:rFonts w:cs="Times New Roman"/>
        </w:rPr>
        <w:tab/>
      </w:r>
      <w:r w:rsidRPr="00585B51">
        <w:rPr>
          <w:rFonts w:cs="Times New Roman"/>
          <w:spacing w:val="-10"/>
        </w:rPr>
        <w:t>и</w:t>
      </w:r>
      <w:r w:rsidRPr="00585B51">
        <w:rPr>
          <w:rFonts w:cs="Times New Roman"/>
        </w:rPr>
        <w:tab/>
      </w:r>
      <w:r w:rsidRPr="00585B51">
        <w:rPr>
          <w:rFonts w:cs="Times New Roman"/>
          <w:spacing w:val="-2"/>
        </w:rPr>
        <w:t>организации</w:t>
      </w:r>
      <w:r w:rsidRPr="00585B51">
        <w:rPr>
          <w:rFonts w:cs="Times New Roman"/>
        </w:rPr>
        <w:tab/>
      </w:r>
      <w:r w:rsidRPr="00585B51">
        <w:rPr>
          <w:rFonts w:cs="Times New Roman"/>
          <w:spacing w:val="-2"/>
        </w:rPr>
        <w:t xml:space="preserve">системы </w:t>
      </w:r>
      <w:r w:rsidRPr="00585B51">
        <w:rPr>
          <w:rFonts w:cs="Times New Roman"/>
        </w:rPr>
        <w:t>дополнительного образования;</w:t>
      </w:r>
    </w:p>
    <w:p w:rsidR="00525206" w:rsidRPr="00585B51" w:rsidRDefault="00525206" w:rsidP="00525206">
      <w:pPr>
        <w:pStyle w:val="a3"/>
        <w:widowControl w:val="0"/>
        <w:numPr>
          <w:ilvl w:val="0"/>
          <w:numId w:val="1"/>
        </w:numPr>
        <w:tabs>
          <w:tab w:val="left" w:pos="500"/>
        </w:tabs>
        <w:autoSpaceDE w:val="0"/>
        <w:autoSpaceDN w:val="0"/>
        <w:spacing w:before="1" w:line="276" w:lineRule="auto"/>
        <w:ind w:left="851" w:hanging="142"/>
        <w:contextualSpacing w:val="0"/>
        <w:jc w:val="both"/>
        <w:rPr>
          <w:rFonts w:cs="Times New Roman"/>
        </w:rPr>
      </w:pPr>
      <w:r w:rsidRPr="00585B51">
        <w:rPr>
          <w:rFonts w:cs="Times New Roman"/>
        </w:rPr>
        <w:t>развитие</w:t>
      </w:r>
      <w:r w:rsidRPr="00585B51">
        <w:rPr>
          <w:rFonts w:cs="Times New Roman"/>
          <w:spacing w:val="-4"/>
        </w:rPr>
        <w:t xml:space="preserve"> </w:t>
      </w:r>
      <w:r w:rsidRPr="00585B51">
        <w:rPr>
          <w:rFonts w:cs="Times New Roman"/>
        </w:rPr>
        <w:t>системы</w:t>
      </w:r>
      <w:r w:rsidRPr="00585B51">
        <w:rPr>
          <w:rFonts w:cs="Times New Roman"/>
          <w:spacing w:val="-3"/>
        </w:rPr>
        <w:t xml:space="preserve"> </w:t>
      </w:r>
      <w:r w:rsidRPr="00585B51">
        <w:rPr>
          <w:rFonts w:cs="Times New Roman"/>
        </w:rPr>
        <w:t>оценки</w:t>
      </w:r>
      <w:r w:rsidRPr="00585B51">
        <w:rPr>
          <w:rFonts w:cs="Times New Roman"/>
          <w:spacing w:val="-4"/>
        </w:rPr>
        <w:t xml:space="preserve"> </w:t>
      </w:r>
      <w:r w:rsidRPr="00585B51">
        <w:rPr>
          <w:rFonts w:cs="Times New Roman"/>
        </w:rPr>
        <w:t>и</w:t>
      </w:r>
      <w:r w:rsidRPr="00585B51">
        <w:rPr>
          <w:rFonts w:cs="Times New Roman"/>
          <w:spacing w:val="-3"/>
        </w:rPr>
        <w:t xml:space="preserve"> </w:t>
      </w:r>
      <w:r w:rsidRPr="00585B51">
        <w:rPr>
          <w:rFonts w:cs="Times New Roman"/>
        </w:rPr>
        <w:t>мониторинга</w:t>
      </w:r>
      <w:r w:rsidRPr="00585B51">
        <w:rPr>
          <w:rFonts w:cs="Times New Roman"/>
          <w:spacing w:val="-2"/>
        </w:rPr>
        <w:t xml:space="preserve"> </w:t>
      </w:r>
      <w:r w:rsidRPr="00585B51">
        <w:rPr>
          <w:rFonts w:cs="Times New Roman"/>
        </w:rPr>
        <w:t>качества</w:t>
      </w:r>
      <w:r w:rsidRPr="00585B51">
        <w:rPr>
          <w:rFonts w:cs="Times New Roman"/>
          <w:spacing w:val="-4"/>
        </w:rPr>
        <w:t xml:space="preserve"> </w:t>
      </w:r>
      <w:r w:rsidRPr="00585B51">
        <w:rPr>
          <w:rFonts w:cs="Times New Roman"/>
        </w:rPr>
        <w:t>образования</w:t>
      </w:r>
      <w:r w:rsidRPr="00585B51">
        <w:rPr>
          <w:rFonts w:cs="Times New Roman"/>
          <w:spacing w:val="-2"/>
        </w:rPr>
        <w:t xml:space="preserve"> школьников.</w:t>
      </w:r>
    </w:p>
    <w:p w:rsidR="00525206" w:rsidRPr="00585B51" w:rsidRDefault="00525206" w:rsidP="00525206">
      <w:pPr>
        <w:tabs>
          <w:tab w:val="left" w:pos="142"/>
          <w:tab w:val="left" w:pos="284"/>
          <w:tab w:val="left" w:pos="426"/>
        </w:tabs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Формирование функциональной грамотности учащихся – одна из основных задач современного образования. Уровень сформированности функциональной грамотности – показатель качества образования в масштабах от школьного до государственного.</w:t>
      </w:r>
    </w:p>
    <w:p w:rsidR="00525206" w:rsidRPr="00585B51" w:rsidRDefault="00525206" w:rsidP="00525206">
      <w:pPr>
        <w:pStyle w:val="a4"/>
        <w:spacing w:before="1" w:line="276" w:lineRule="auto"/>
        <w:ind w:firstLine="707"/>
      </w:pPr>
      <w:r w:rsidRPr="00585B51">
        <w:t>Нормативной базой для формирования и оценки функциональной грамотности обучающихся являются следующие нормативно-правовые акты:</w:t>
      </w:r>
    </w:p>
    <w:p w:rsidR="00525206" w:rsidRPr="00585B51" w:rsidRDefault="00525206" w:rsidP="00525206">
      <w:pPr>
        <w:pStyle w:val="a3"/>
        <w:widowControl w:val="0"/>
        <w:numPr>
          <w:ilvl w:val="0"/>
          <w:numId w:val="2"/>
        </w:numPr>
        <w:tabs>
          <w:tab w:val="left" w:pos="558"/>
        </w:tabs>
        <w:autoSpaceDE w:val="0"/>
        <w:autoSpaceDN w:val="0"/>
        <w:spacing w:line="276" w:lineRule="auto"/>
        <w:ind w:firstLine="0"/>
        <w:contextualSpacing w:val="0"/>
        <w:jc w:val="both"/>
        <w:rPr>
          <w:rFonts w:cs="Times New Roman"/>
        </w:rPr>
      </w:pPr>
      <w:hyperlink r:id="rId5">
        <w:r w:rsidRPr="00585B51">
          <w:rPr>
            <w:rFonts w:cs="Times New Roman"/>
          </w:rPr>
          <w:t>Письмо Минпросвещения России</w:t>
        </w:r>
        <w:r w:rsidRPr="00585B51">
          <w:rPr>
            <w:rFonts w:cs="Times New Roman"/>
            <w:spacing w:val="-1"/>
          </w:rPr>
          <w:t xml:space="preserve"> </w:t>
        </w:r>
        <w:r w:rsidRPr="00585B51">
          <w:rPr>
            <w:rFonts w:cs="Times New Roman"/>
          </w:rPr>
          <w:t>от 14.09.2021 № 03-1510 «Об организации работы по</w:t>
        </w:r>
      </w:hyperlink>
      <w:r w:rsidRPr="00585B51">
        <w:rPr>
          <w:rFonts w:cs="Times New Roman"/>
        </w:rPr>
        <w:t xml:space="preserve"> </w:t>
      </w:r>
      <w:hyperlink r:id="rId6">
        <w:r w:rsidRPr="00585B51">
          <w:rPr>
            <w:rFonts w:cs="Times New Roman"/>
          </w:rPr>
          <w:t>повышению функциональной грамотности»</w:t>
        </w:r>
      </w:hyperlink>
    </w:p>
    <w:p w:rsidR="00525206" w:rsidRPr="00585B51" w:rsidRDefault="00525206" w:rsidP="00525206">
      <w:pPr>
        <w:pStyle w:val="a3"/>
        <w:widowControl w:val="0"/>
        <w:numPr>
          <w:ilvl w:val="0"/>
          <w:numId w:val="2"/>
        </w:numPr>
        <w:tabs>
          <w:tab w:val="left" w:pos="590"/>
        </w:tabs>
        <w:autoSpaceDE w:val="0"/>
        <w:autoSpaceDN w:val="0"/>
        <w:spacing w:line="276" w:lineRule="auto"/>
        <w:ind w:hanging="18"/>
        <w:contextualSpacing w:val="0"/>
        <w:jc w:val="both"/>
        <w:rPr>
          <w:rFonts w:cs="Times New Roman"/>
        </w:rPr>
      </w:pPr>
      <w:r w:rsidRPr="00585B51">
        <w:rPr>
          <w:rFonts w:cs="Times New Roman"/>
        </w:rPr>
        <w:t>Письмо Министерства просвещения РФ от15.09.2021 №АЗ 581/03 «Об организации работы по повышению качества образования в суб</w:t>
      </w:r>
      <w:r>
        <w:rPr>
          <w:rFonts w:cs="Times New Roman"/>
        </w:rPr>
        <w:t>ъектах Российской Феде</w:t>
      </w:r>
      <w:r w:rsidRPr="00585B51">
        <w:rPr>
          <w:rFonts w:cs="Times New Roman"/>
        </w:rPr>
        <w:t>рации»</w:t>
      </w:r>
    </w:p>
    <w:p w:rsidR="00525206" w:rsidRPr="00585B51" w:rsidRDefault="00525206" w:rsidP="00525206">
      <w:pPr>
        <w:pStyle w:val="a3"/>
        <w:widowControl w:val="0"/>
        <w:numPr>
          <w:ilvl w:val="0"/>
          <w:numId w:val="2"/>
        </w:numPr>
        <w:tabs>
          <w:tab w:val="left" w:pos="590"/>
        </w:tabs>
        <w:autoSpaceDE w:val="0"/>
        <w:autoSpaceDN w:val="0"/>
        <w:spacing w:line="276" w:lineRule="auto"/>
        <w:ind w:firstLine="0"/>
        <w:contextualSpacing w:val="0"/>
        <w:jc w:val="both"/>
        <w:rPr>
          <w:rFonts w:cs="Times New Roman"/>
        </w:rPr>
      </w:pPr>
      <w:hyperlink r:id="rId7">
        <w:r w:rsidRPr="00585B51">
          <w:rPr>
            <w:rFonts w:cs="Times New Roman"/>
          </w:rPr>
          <w:t>Письмо Министерства</w:t>
        </w:r>
        <w:r w:rsidRPr="00585B51">
          <w:rPr>
            <w:rFonts w:cs="Times New Roman"/>
            <w:spacing w:val="-2"/>
          </w:rPr>
          <w:t xml:space="preserve"> </w:t>
        </w:r>
        <w:r w:rsidRPr="00585B51">
          <w:rPr>
            <w:rFonts w:cs="Times New Roman"/>
          </w:rPr>
          <w:t>просвещения РФ от 12 сентября 2019 года № ТС-2176/04 «О</w:t>
        </w:r>
      </w:hyperlink>
      <w:r w:rsidRPr="00585B51">
        <w:rPr>
          <w:rFonts w:cs="Times New Roman"/>
        </w:rPr>
        <w:t xml:space="preserve"> </w:t>
      </w:r>
      <w:hyperlink r:id="rId8">
        <w:r w:rsidRPr="00585B51">
          <w:rPr>
            <w:rFonts w:cs="Times New Roman"/>
          </w:rPr>
          <w:t>материалах для формирования и оценки функциональной грамотности обучающихся»</w:t>
        </w:r>
      </w:hyperlink>
    </w:p>
    <w:p w:rsidR="00525206" w:rsidRPr="00585B51" w:rsidRDefault="00525206" w:rsidP="00525206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640"/>
        </w:tabs>
        <w:autoSpaceDE w:val="0"/>
        <w:autoSpaceDN w:val="0"/>
        <w:spacing w:line="276" w:lineRule="auto"/>
        <w:ind w:firstLine="0"/>
        <w:contextualSpacing w:val="0"/>
        <w:jc w:val="both"/>
        <w:rPr>
          <w:rFonts w:cs="Times New Roman"/>
          <w:bCs/>
          <w:iCs/>
        </w:rPr>
      </w:pPr>
      <w:hyperlink r:id="rId9">
        <w:r w:rsidRPr="00585B51">
          <w:rPr>
            <w:rFonts w:cs="Times New Roman"/>
          </w:rPr>
          <w:t>Письмо МОНМ РК от 30.01.2023 №182 «Об организации работы по проведению региональной оценки механизмов управления качеством образования в Республике Крым».</w:t>
        </w:r>
        <w:r w:rsidRPr="00585B51">
          <w:rPr>
            <w:rFonts w:cs="Times New Roman"/>
          </w:rPr>
          <w:t xml:space="preserve"> </w:t>
        </w:r>
      </w:hyperlink>
    </w:p>
    <w:p w:rsidR="00525206" w:rsidRPr="00585B51" w:rsidRDefault="00525206" w:rsidP="00525206">
      <w:p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На основании Приказа отдела образования, молодёжи и спорта Администрации Первомайского района от 11 октября 2024 № 334 «Об организации работы по повышению функциональной грамотности обучающихся общеобразовательных учреждений Первомайского района Республики Крым в 2024/2025 учебном году» разработан план мероприятий по формированию и оценке функциональной грамотности обучающихся МБОУ Калининская школа Первомайского района Республики Крым на 2024/2025 учебный год.</w:t>
      </w:r>
    </w:p>
    <w:p w:rsidR="00525206" w:rsidRPr="00585B51" w:rsidRDefault="00525206" w:rsidP="00525206">
      <w:p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В МБОУ Калининская школа создана школьная команда координаторов. Состав</w:t>
      </w:r>
      <w:r w:rsidRPr="00585B51">
        <w:rPr>
          <w:rFonts w:cs="Times New Roman"/>
          <w:spacing w:val="-3"/>
        </w:rPr>
        <w:t xml:space="preserve"> </w:t>
      </w:r>
      <w:r w:rsidRPr="00585B51">
        <w:rPr>
          <w:rFonts w:cs="Times New Roman"/>
        </w:rPr>
        <w:t>школьной</w:t>
      </w:r>
      <w:r w:rsidRPr="00585B51">
        <w:rPr>
          <w:rFonts w:cs="Times New Roman"/>
          <w:spacing w:val="-4"/>
        </w:rPr>
        <w:t xml:space="preserve"> </w:t>
      </w:r>
      <w:r w:rsidRPr="00585B51">
        <w:rPr>
          <w:rFonts w:cs="Times New Roman"/>
        </w:rPr>
        <w:t>команды</w:t>
      </w:r>
      <w:r w:rsidRPr="00585B51">
        <w:rPr>
          <w:rFonts w:cs="Times New Roman"/>
          <w:spacing w:val="-3"/>
        </w:rPr>
        <w:t xml:space="preserve"> </w:t>
      </w:r>
      <w:r w:rsidRPr="00585B51">
        <w:rPr>
          <w:rFonts w:cs="Times New Roman"/>
          <w:spacing w:val="-2"/>
        </w:rPr>
        <w:t>координаторов: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3"/>
        <w:gridCol w:w="5264"/>
      </w:tblGrid>
      <w:tr w:rsidR="00525206" w:rsidRPr="00585B51" w:rsidTr="00E02FD9">
        <w:trPr>
          <w:trHeight w:val="275"/>
        </w:trPr>
        <w:tc>
          <w:tcPr>
            <w:tcW w:w="4273" w:type="dxa"/>
          </w:tcPr>
          <w:p w:rsidR="00525206" w:rsidRPr="00585B51" w:rsidRDefault="00525206" w:rsidP="00E02FD9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85B51">
              <w:rPr>
                <w:spacing w:val="-2"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5264" w:type="dxa"/>
          </w:tcPr>
          <w:p w:rsidR="00525206" w:rsidRPr="00585B51" w:rsidRDefault="00525206" w:rsidP="00E02FD9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85B51">
              <w:rPr>
                <w:sz w:val="24"/>
                <w:szCs w:val="24"/>
                <w:lang w:val="ru-RU"/>
              </w:rPr>
              <w:t>ФИО</w:t>
            </w:r>
            <w:r w:rsidRPr="00585B5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5B51">
              <w:rPr>
                <w:sz w:val="24"/>
                <w:szCs w:val="24"/>
                <w:lang w:val="ru-RU"/>
              </w:rPr>
              <w:t>координатора,</w:t>
            </w:r>
            <w:r w:rsidRPr="00585B51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585B51">
              <w:rPr>
                <w:spacing w:val="-2"/>
                <w:sz w:val="24"/>
                <w:szCs w:val="24"/>
                <w:lang w:val="ru-RU"/>
              </w:rPr>
              <w:t>должность</w:t>
            </w:r>
          </w:p>
        </w:tc>
      </w:tr>
      <w:tr w:rsidR="00525206" w:rsidRPr="00585B51" w:rsidTr="00E02FD9">
        <w:trPr>
          <w:trHeight w:val="275"/>
        </w:trPr>
        <w:tc>
          <w:tcPr>
            <w:tcW w:w="4273" w:type="dxa"/>
          </w:tcPr>
          <w:p w:rsidR="00525206" w:rsidRPr="00585B51" w:rsidRDefault="00525206" w:rsidP="00E02FD9">
            <w:pPr>
              <w:pStyle w:val="TableParagraph"/>
              <w:spacing w:line="276" w:lineRule="auto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85B51">
              <w:rPr>
                <w:sz w:val="24"/>
                <w:szCs w:val="24"/>
                <w:lang w:val="ru-RU"/>
              </w:rPr>
              <w:t xml:space="preserve">Координатор участия в мероприятиях, </w:t>
            </w:r>
            <w:r w:rsidRPr="00585B51">
              <w:rPr>
                <w:sz w:val="24"/>
                <w:szCs w:val="24"/>
                <w:lang w:val="ru-RU"/>
              </w:rPr>
              <w:lastRenderedPageBreak/>
              <w:t>направленных на формирование и оценку функциональной грамотности учащихся</w:t>
            </w:r>
          </w:p>
        </w:tc>
        <w:tc>
          <w:tcPr>
            <w:tcW w:w="5264" w:type="dxa"/>
          </w:tcPr>
          <w:p w:rsidR="00525206" w:rsidRPr="00585B51" w:rsidRDefault="00525206" w:rsidP="00E02FD9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85B51">
              <w:rPr>
                <w:sz w:val="24"/>
                <w:szCs w:val="24"/>
                <w:lang w:val="ru-RU"/>
              </w:rPr>
              <w:lastRenderedPageBreak/>
              <w:t xml:space="preserve">Артюхова Елена Юрьевна, заместитель директора </w:t>
            </w:r>
            <w:r w:rsidRPr="00585B51">
              <w:rPr>
                <w:sz w:val="24"/>
                <w:szCs w:val="24"/>
                <w:lang w:val="ru-RU"/>
              </w:rPr>
              <w:lastRenderedPageBreak/>
              <w:t>по УВР</w:t>
            </w:r>
          </w:p>
        </w:tc>
      </w:tr>
      <w:tr w:rsidR="00525206" w:rsidRPr="00585B51" w:rsidTr="00E02FD9">
        <w:trPr>
          <w:trHeight w:val="552"/>
        </w:trPr>
        <w:tc>
          <w:tcPr>
            <w:tcW w:w="4273" w:type="dxa"/>
          </w:tcPr>
          <w:p w:rsidR="00525206" w:rsidRPr="00585B51" w:rsidRDefault="00525206" w:rsidP="00E02FD9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85B51">
              <w:rPr>
                <w:spacing w:val="-2"/>
                <w:sz w:val="24"/>
                <w:szCs w:val="24"/>
                <w:lang w:val="ru-RU"/>
              </w:rPr>
              <w:lastRenderedPageBreak/>
              <w:t>Читательская</w:t>
            </w:r>
            <w:r w:rsidRPr="00585B51">
              <w:rPr>
                <w:sz w:val="24"/>
                <w:szCs w:val="24"/>
                <w:lang w:val="ru-RU"/>
              </w:rPr>
              <w:t xml:space="preserve"> </w:t>
            </w:r>
            <w:r w:rsidRPr="00585B51">
              <w:rPr>
                <w:spacing w:val="-2"/>
                <w:sz w:val="24"/>
                <w:szCs w:val="24"/>
                <w:lang w:val="ru-RU"/>
              </w:rPr>
              <w:t>грамотность и креативное мышлкние</w:t>
            </w:r>
          </w:p>
        </w:tc>
        <w:tc>
          <w:tcPr>
            <w:tcW w:w="5264" w:type="dxa"/>
          </w:tcPr>
          <w:p w:rsidR="00525206" w:rsidRPr="00585B51" w:rsidRDefault="00525206" w:rsidP="00E02FD9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85B51">
              <w:rPr>
                <w:sz w:val="24"/>
                <w:szCs w:val="24"/>
                <w:lang w:val="ru-RU"/>
              </w:rPr>
              <w:t>Гайдаржи Татьяна Фёдоровна,</w:t>
            </w:r>
            <w:r w:rsidRPr="00585B51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585B51">
              <w:rPr>
                <w:sz w:val="24"/>
                <w:szCs w:val="24"/>
                <w:lang w:val="ru-RU"/>
              </w:rPr>
              <w:t>учитель</w:t>
            </w:r>
            <w:r w:rsidRPr="00585B51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585B51">
              <w:rPr>
                <w:sz w:val="24"/>
                <w:szCs w:val="24"/>
                <w:lang w:val="ru-RU"/>
              </w:rPr>
              <w:t>русского</w:t>
            </w:r>
            <w:r w:rsidRPr="00585B51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585B51">
              <w:rPr>
                <w:sz w:val="24"/>
                <w:szCs w:val="24"/>
                <w:lang w:val="ru-RU"/>
              </w:rPr>
              <w:t>языка</w:t>
            </w:r>
            <w:r w:rsidRPr="00585B51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585B51">
              <w:rPr>
                <w:spacing w:val="-10"/>
                <w:sz w:val="24"/>
                <w:szCs w:val="24"/>
                <w:lang w:val="ru-RU"/>
              </w:rPr>
              <w:t>и</w:t>
            </w:r>
            <w:r w:rsidRPr="00585B51">
              <w:rPr>
                <w:sz w:val="24"/>
                <w:szCs w:val="24"/>
                <w:lang w:val="ru-RU"/>
              </w:rPr>
              <w:t xml:space="preserve"> литературы,</w:t>
            </w:r>
            <w:r w:rsidRPr="00585B51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585B51">
              <w:rPr>
                <w:sz w:val="24"/>
                <w:szCs w:val="24"/>
                <w:lang w:val="ru-RU"/>
              </w:rPr>
              <w:t>руководитель</w:t>
            </w:r>
            <w:r w:rsidRPr="00585B5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5B51">
              <w:rPr>
                <w:spacing w:val="-5"/>
                <w:sz w:val="24"/>
                <w:szCs w:val="24"/>
                <w:lang w:val="ru-RU"/>
              </w:rPr>
              <w:t>ШМО</w:t>
            </w:r>
          </w:p>
        </w:tc>
      </w:tr>
      <w:tr w:rsidR="00525206" w:rsidRPr="00585B51" w:rsidTr="00E02FD9">
        <w:trPr>
          <w:trHeight w:val="273"/>
        </w:trPr>
        <w:tc>
          <w:tcPr>
            <w:tcW w:w="4273" w:type="dxa"/>
          </w:tcPr>
          <w:p w:rsidR="00525206" w:rsidRPr="00585B51" w:rsidRDefault="00525206" w:rsidP="00E02FD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85B51">
              <w:rPr>
                <w:spacing w:val="-2"/>
                <w:sz w:val="24"/>
                <w:szCs w:val="24"/>
              </w:rPr>
              <w:t>Математическая</w:t>
            </w:r>
            <w:r w:rsidRPr="00585B5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5B51">
              <w:rPr>
                <w:spacing w:val="-2"/>
                <w:sz w:val="24"/>
                <w:szCs w:val="24"/>
              </w:rPr>
              <w:t>грамотность</w:t>
            </w:r>
          </w:p>
        </w:tc>
        <w:tc>
          <w:tcPr>
            <w:tcW w:w="5264" w:type="dxa"/>
          </w:tcPr>
          <w:p w:rsidR="00525206" w:rsidRPr="00585B51" w:rsidRDefault="00525206" w:rsidP="00E02FD9">
            <w:pPr>
              <w:pStyle w:val="TableParagraph"/>
              <w:tabs>
                <w:tab w:val="left" w:pos="1172"/>
                <w:tab w:val="left" w:pos="2203"/>
                <w:tab w:val="left" w:pos="4196"/>
                <w:tab w:val="left" w:pos="5427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85B51">
              <w:rPr>
                <w:spacing w:val="-4"/>
                <w:sz w:val="24"/>
                <w:szCs w:val="24"/>
                <w:lang w:val="ru-RU"/>
              </w:rPr>
              <w:t>Бойчук Наталья Николаевна</w:t>
            </w:r>
            <w:r w:rsidRPr="00585B51">
              <w:rPr>
                <w:spacing w:val="-2"/>
                <w:sz w:val="24"/>
                <w:szCs w:val="24"/>
                <w:lang w:val="ru-RU"/>
              </w:rPr>
              <w:t>,</w:t>
            </w:r>
            <w:r w:rsidRPr="00585B51">
              <w:rPr>
                <w:sz w:val="24"/>
                <w:szCs w:val="24"/>
                <w:lang w:val="ru-RU"/>
              </w:rPr>
              <w:t xml:space="preserve"> </w:t>
            </w:r>
            <w:r w:rsidRPr="00585B51">
              <w:rPr>
                <w:spacing w:val="-2"/>
                <w:sz w:val="24"/>
                <w:szCs w:val="24"/>
                <w:lang w:val="ru-RU"/>
              </w:rPr>
              <w:t>учитель</w:t>
            </w:r>
            <w:r w:rsidRPr="00585B51">
              <w:rPr>
                <w:sz w:val="24"/>
                <w:szCs w:val="24"/>
                <w:lang w:val="ru-RU"/>
              </w:rPr>
              <w:t xml:space="preserve"> </w:t>
            </w:r>
            <w:r w:rsidRPr="00585B51">
              <w:rPr>
                <w:spacing w:val="-2"/>
                <w:sz w:val="24"/>
                <w:szCs w:val="24"/>
                <w:lang w:val="ru-RU"/>
              </w:rPr>
              <w:t>математики</w:t>
            </w:r>
          </w:p>
        </w:tc>
      </w:tr>
      <w:tr w:rsidR="00525206" w:rsidRPr="00585B51" w:rsidTr="00E02FD9">
        <w:trPr>
          <w:trHeight w:val="551"/>
        </w:trPr>
        <w:tc>
          <w:tcPr>
            <w:tcW w:w="4273" w:type="dxa"/>
          </w:tcPr>
          <w:p w:rsidR="00525206" w:rsidRPr="00585B51" w:rsidRDefault="00525206" w:rsidP="00E02FD9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85B51">
              <w:rPr>
                <w:spacing w:val="-2"/>
                <w:sz w:val="24"/>
                <w:szCs w:val="24"/>
                <w:lang w:val="ru-RU"/>
              </w:rPr>
              <w:t>Естественно-научная</w:t>
            </w:r>
            <w:r w:rsidRPr="00585B51">
              <w:rPr>
                <w:sz w:val="24"/>
                <w:szCs w:val="24"/>
                <w:lang w:val="ru-RU"/>
              </w:rPr>
              <w:t xml:space="preserve"> </w:t>
            </w:r>
            <w:r w:rsidRPr="00585B51">
              <w:rPr>
                <w:spacing w:val="-2"/>
                <w:sz w:val="24"/>
                <w:szCs w:val="24"/>
                <w:lang w:val="ru-RU"/>
              </w:rPr>
              <w:t>грамотность и глобальные компетенции</w:t>
            </w:r>
          </w:p>
        </w:tc>
        <w:tc>
          <w:tcPr>
            <w:tcW w:w="5264" w:type="dxa"/>
          </w:tcPr>
          <w:p w:rsidR="00525206" w:rsidRPr="00585B51" w:rsidRDefault="00525206" w:rsidP="00E02FD9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85B51">
              <w:rPr>
                <w:sz w:val="24"/>
                <w:szCs w:val="24"/>
                <w:lang w:val="ru-RU"/>
              </w:rPr>
              <w:t>Горбатюк Татьяна Петровна,</w:t>
            </w:r>
            <w:r w:rsidRPr="00585B51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585B51">
              <w:rPr>
                <w:sz w:val="24"/>
                <w:szCs w:val="24"/>
                <w:lang w:val="ru-RU"/>
              </w:rPr>
              <w:t>учитель</w:t>
            </w:r>
            <w:r w:rsidRPr="00585B51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585B51">
              <w:rPr>
                <w:sz w:val="24"/>
                <w:szCs w:val="24"/>
                <w:lang w:val="ru-RU"/>
              </w:rPr>
              <w:t>биологии,</w:t>
            </w:r>
            <w:r w:rsidRPr="00585B51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85B51">
              <w:rPr>
                <w:spacing w:val="-2"/>
                <w:sz w:val="24"/>
                <w:szCs w:val="24"/>
                <w:lang w:val="ru-RU"/>
              </w:rPr>
              <w:t>руководитель</w:t>
            </w:r>
            <w:r w:rsidRPr="00585B51">
              <w:rPr>
                <w:sz w:val="24"/>
                <w:szCs w:val="24"/>
                <w:lang w:val="ru-RU"/>
              </w:rPr>
              <w:t xml:space="preserve"> </w:t>
            </w:r>
            <w:r w:rsidRPr="00585B51">
              <w:rPr>
                <w:spacing w:val="-5"/>
                <w:sz w:val="24"/>
                <w:szCs w:val="24"/>
                <w:lang w:val="ru-RU"/>
              </w:rPr>
              <w:t>ШМО</w:t>
            </w:r>
          </w:p>
        </w:tc>
      </w:tr>
      <w:tr w:rsidR="00525206" w:rsidRPr="00585B51" w:rsidTr="00E02FD9">
        <w:trPr>
          <w:trHeight w:val="274"/>
        </w:trPr>
        <w:tc>
          <w:tcPr>
            <w:tcW w:w="4273" w:type="dxa"/>
          </w:tcPr>
          <w:p w:rsidR="00525206" w:rsidRPr="00585B51" w:rsidRDefault="00525206" w:rsidP="00E02FD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585B51">
              <w:rPr>
                <w:spacing w:val="-2"/>
                <w:sz w:val="24"/>
                <w:szCs w:val="24"/>
              </w:rPr>
              <w:t>Финансовая грамотность</w:t>
            </w:r>
          </w:p>
        </w:tc>
        <w:tc>
          <w:tcPr>
            <w:tcW w:w="5264" w:type="dxa"/>
          </w:tcPr>
          <w:p w:rsidR="00525206" w:rsidRPr="00585B51" w:rsidRDefault="00525206" w:rsidP="00E02FD9">
            <w:pPr>
              <w:pStyle w:val="TableParagraph"/>
              <w:tabs>
                <w:tab w:val="left" w:pos="1397"/>
                <w:tab w:val="left" w:pos="2325"/>
                <w:tab w:val="left" w:pos="4276"/>
                <w:tab w:val="left" w:pos="5405"/>
                <w:tab w:val="left" w:pos="6564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85B51">
              <w:rPr>
                <w:spacing w:val="-2"/>
                <w:sz w:val="24"/>
                <w:szCs w:val="24"/>
                <w:lang w:val="ru-RU"/>
              </w:rPr>
              <w:t>Подковаленко Мария Витальевна,</w:t>
            </w:r>
            <w:r w:rsidRPr="00585B51">
              <w:rPr>
                <w:sz w:val="24"/>
                <w:szCs w:val="24"/>
                <w:lang w:val="ru-RU"/>
              </w:rPr>
              <w:t xml:space="preserve"> </w:t>
            </w:r>
            <w:r w:rsidRPr="00585B51">
              <w:rPr>
                <w:spacing w:val="-2"/>
                <w:sz w:val="24"/>
                <w:szCs w:val="24"/>
                <w:lang w:val="ru-RU"/>
              </w:rPr>
              <w:t>учитель</w:t>
            </w:r>
            <w:r w:rsidRPr="00585B51">
              <w:rPr>
                <w:sz w:val="24"/>
                <w:szCs w:val="24"/>
                <w:lang w:val="ru-RU"/>
              </w:rPr>
              <w:tab/>
            </w:r>
            <w:r w:rsidRPr="00585B51">
              <w:rPr>
                <w:spacing w:val="-2"/>
                <w:sz w:val="24"/>
                <w:szCs w:val="24"/>
                <w:lang w:val="ru-RU"/>
              </w:rPr>
              <w:t>истории</w:t>
            </w:r>
            <w:r w:rsidRPr="00585B51">
              <w:rPr>
                <w:sz w:val="24"/>
                <w:szCs w:val="24"/>
                <w:lang w:val="ru-RU"/>
              </w:rPr>
              <w:tab/>
            </w:r>
            <w:r w:rsidRPr="00585B51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585B51">
              <w:rPr>
                <w:spacing w:val="-2"/>
                <w:sz w:val="24"/>
                <w:szCs w:val="24"/>
                <w:lang w:val="ru-RU"/>
              </w:rPr>
              <w:t>обществознания</w:t>
            </w:r>
          </w:p>
        </w:tc>
      </w:tr>
    </w:tbl>
    <w:p w:rsidR="00525206" w:rsidRPr="00585B51" w:rsidRDefault="00525206" w:rsidP="00525206">
      <w:pPr>
        <w:spacing w:line="276" w:lineRule="auto"/>
        <w:jc w:val="both"/>
        <w:rPr>
          <w:rFonts w:cs="Times New Roman"/>
          <w:color w:val="0462C1"/>
          <w:u w:val="single" w:color="0462C1"/>
        </w:rPr>
      </w:pPr>
      <w:r w:rsidRPr="00585B51">
        <w:rPr>
          <w:rFonts w:cs="Times New Roman"/>
        </w:rPr>
        <w:t>В соответствии с планом мероприятий педагогам школы рекомендовано использовать</w:t>
      </w:r>
      <w:r w:rsidRPr="00585B51">
        <w:rPr>
          <w:rFonts w:cs="Times New Roman"/>
          <w:spacing w:val="80"/>
        </w:rPr>
        <w:t xml:space="preserve"> </w:t>
      </w:r>
      <w:r w:rsidRPr="00585B51">
        <w:rPr>
          <w:rFonts w:cs="Times New Roman"/>
        </w:rPr>
        <w:t>в учебном процессе контрольно-измерительные материалы из банка</w:t>
      </w:r>
      <w:r w:rsidRPr="00585B51">
        <w:rPr>
          <w:rFonts w:cs="Times New Roman"/>
          <w:spacing w:val="40"/>
        </w:rPr>
        <w:t xml:space="preserve"> </w:t>
      </w:r>
      <w:r w:rsidRPr="00585B51">
        <w:rPr>
          <w:rFonts w:cs="Times New Roman"/>
        </w:rPr>
        <w:t xml:space="preserve">заданий для оценки функциональной грамотности, разработанных ФГБНУ «Институт </w:t>
      </w:r>
      <w:r w:rsidRPr="00585B51">
        <w:rPr>
          <w:rFonts w:cs="Times New Roman"/>
          <w:spacing w:val="-2"/>
        </w:rPr>
        <w:t>стратегии</w:t>
      </w:r>
      <w:r w:rsidRPr="00585B51">
        <w:rPr>
          <w:rFonts w:cs="Times New Roman"/>
        </w:rPr>
        <w:tab/>
      </w:r>
      <w:r w:rsidRPr="00585B51">
        <w:rPr>
          <w:rFonts w:cs="Times New Roman"/>
          <w:spacing w:val="-2"/>
        </w:rPr>
        <w:t>развития</w:t>
      </w:r>
      <w:r w:rsidRPr="00585B51">
        <w:rPr>
          <w:rFonts w:cs="Times New Roman"/>
        </w:rPr>
        <w:t xml:space="preserve"> </w:t>
      </w:r>
      <w:r w:rsidRPr="00585B51">
        <w:rPr>
          <w:rFonts w:cs="Times New Roman"/>
          <w:spacing w:val="-2"/>
        </w:rPr>
        <w:t>образования</w:t>
      </w:r>
      <w:r w:rsidRPr="00585B51">
        <w:rPr>
          <w:rFonts w:cs="Times New Roman"/>
        </w:rPr>
        <w:tab/>
      </w:r>
      <w:r w:rsidRPr="00585B51">
        <w:rPr>
          <w:rFonts w:cs="Times New Roman"/>
          <w:spacing w:val="-2"/>
        </w:rPr>
        <w:t>Российской</w:t>
      </w:r>
      <w:r w:rsidRPr="00585B51">
        <w:rPr>
          <w:rFonts w:cs="Times New Roman"/>
        </w:rPr>
        <w:tab/>
      </w:r>
      <w:r w:rsidRPr="00585B51">
        <w:rPr>
          <w:rFonts w:cs="Times New Roman"/>
          <w:spacing w:val="-2"/>
        </w:rPr>
        <w:t xml:space="preserve">академии </w:t>
      </w:r>
      <w:r w:rsidRPr="00585B51">
        <w:rPr>
          <w:rFonts w:cs="Times New Roman"/>
        </w:rPr>
        <w:t>образования»</w:t>
      </w:r>
      <w:r w:rsidRPr="00585B51">
        <w:rPr>
          <w:rFonts w:cs="Times New Roman"/>
          <w:spacing w:val="-9"/>
        </w:rPr>
        <w:t xml:space="preserve"> </w:t>
      </w:r>
      <w:hyperlink r:id="rId10">
        <w:r w:rsidRPr="00585B51">
          <w:rPr>
            <w:rFonts w:cs="Times New Roman"/>
            <w:color w:val="0462C1"/>
            <w:u w:val="single" w:color="0462C1"/>
          </w:rPr>
          <w:t>http://skiv.instrao.ru/bank-zadaniy/</w:t>
        </w:r>
      </w:hyperlink>
      <w:r w:rsidRPr="00585B51">
        <w:rPr>
          <w:rFonts w:cs="Times New Roman"/>
          <w:color w:val="0462C1"/>
          <w:u w:val="single" w:color="0462C1"/>
        </w:rPr>
        <w:t>.</w:t>
      </w:r>
    </w:p>
    <w:p w:rsidR="00525206" w:rsidRPr="00585B51" w:rsidRDefault="00525206" w:rsidP="00525206">
      <w:p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 xml:space="preserve">    В образовательной организации сформирован единый алгоритм организационно- методического сопровождения и оценки функциональной грамотности, скорректирован школьный</w:t>
      </w:r>
      <w:r w:rsidRPr="00585B51">
        <w:rPr>
          <w:rFonts w:cs="Times New Roman"/>
        </w:rPr>
        <w:tab/>
        <w:t>план</w:t>
      </w:r>
      <w:r w:rsidRPr="00585B51">
        <w:rPr>
          <w:rFonts w:cs="Times New Roman"/>
        </w:rPr>
        <w:tab/>
        <w:t>методического</w:t>
      </w:r>
      <w:r w:rsidRPr="00585B51">
        <w:rPr>
          <w:rFonts w:cs="Times New Roman"/>
        </w:rPr>
        <w:tab/>
        <w:t>сопровождения</w:t>
      </w:r>
      <w:r w:rsidRPr="00585B51">
        <w:rPr>
          <w:rFonts w:cs="Times New Roman"/>
        </w:rPr>
        <w:tab/>
        <w:t>в</w:t>
      </w:r>
      <w:r w:rsidRPr="00585B51">
        <w:rPr>
          <w:rFonts w:cs="Times New Roman"/>
        </w:rPr>
        <w:tab/>
        <w:t>части</w:t>
      </w:r>
      <w:r w:rsidRPr="00585B51">
        <w:rPr>
          <w:rFonts w:cs="Times New Roman"/>
        </w:rPr>
        <w:tab/>
        <w:t xml:space="preserve">формирования и оценки функциональной грамотности. </w:t>
      </w:r>
    </w:p>
    <w:p w:rsidR="00525206" w:rsidRPr="00585B51" w:rsidRDefault="00525206" w:rsidP="00525206">
      <w:p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 xml:space="preserve"> Проходит   повышение квалификации на базе КРИППО учитель биологии по теме «Формирование функциональной грамотности на уроках естественно-научного цикла и географии с учетом требований ФГОС».</w:t>
      </w:r>
    </w:p>
    <w:p w:rsidR="00525206" w:rsidRPr="00585B51" w:rsidRDefault="00525206" w:rsidP="00525206">
      <w:p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 xml:space="preserve">Учащиеся 8 и 9 классов участвовали в выполнении диагностических работ по следующим направлениям: математическая грамотность (с 18 по 22 ноября) 15 участников, естественно – научная грамотность (с 25 по 29 ноября) Диагностическая </w:t>
      </w:r>
      <w:proofErr w:type="gramStart"/>
      <w:r w:rsidRPr="00585B51">
        <w:rPr>
          <w:rFonts w:cs="Times New Roman"/>
        </w:rPr>
        <w:t>работа(</w:t>
      </w:r>
      <w:proofErr w:type="gramEnd"/>
      <w:r w:rsidRPr="00585B51">
        <w:rPr>
          <w:rFonts w:cs="Times New Roman"/>
        </w:rPr>
        <w:t xml:space="preserve">2021), вариант 1. Тематика заданий: «Воскование фруктов» и Диагностическая работа(2022), вариант 1 «Глобальные компетентности». – 22 участника.  Диагностические работы проводились на платформе «Российская электронная школа» </w:t>
      </w:r>
      <w:hyperlink r:id="rId11" w:history="1">
        <w:r w:rsidRPr="00585B51">
          <w:rPr>
            <w:rStyle w:val="a6"/>
            <w:rFonts w:cs="Times New Roman"/>
          </w:rPr>
          <w:t>https://fg.resh.edu.ru</w:t>
        </w:r>
      </w:hyperlink>
      <w:r w:rsidRPr="00585B51">
        <w:rPr>
          <w:rFonts w:cs="Times New Roman"/>
        </w:rPr>
        <w:t>. Педагоги прошли регистрацию на сайте РЭШ, создали мероприятие и закрепили варианты работ за своими классами. Проверка осуществлялась как автоматически, так и вручную через личные кабинеты экспертов. Все работы были зашифрованы. Всего исследовании приняли участие 3 педагога. В ходе проведения мероприятия были выявлены следующие недочеты:</w:t>
      </w:r>
    </w:p>
    <w:p w:rsidR="00525206" w:rsidRPr="00585B51" w:rsidRDefault="00525206" w:rsidP="00525206">
      <w:pPr>
        <w:pStyle w:val="a3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доступ к платформе РЭШ периодически был недоступен в связи с высокой нагрузкой на сайт,</w:t>
      </w:r>
    </w:p>
    <w:p w:rsidR="00525206" w:rsidRPr="00585B51" w:rsidRDefault="00525206" w:rsidP="00525206">
      <w:pPr>
        <w:pStyle w:val="a3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учащиеся не могли закончить тестирование, так как была неактивна кнопка «Завершить»</w:t>
      </w:r>
    </w:p>
    <w:p w:rsidR="00525206" w:rsidRPr="00585B51" w:rsidRDefault="00525206" w:rsidP="00525206">
      <w:pPr>
        <w:pStyle w:val="a3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коды доступа некоторых участников оказались недействительными.</w:t>
      </w:r>
    </w:p>
    <w:p w:rsidR="00525206" w:rsidRPr="00585B51" w:rsidRDefault="00525206" w:rsidP="00525206">
      <w:p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 xml:space="preserve">    С 5 по 29 ноября проводились надели функциональной грамотности по направлениям:</w:t>
      </w:r>
    </w:p>
    <w:p w:rsidR="00525206" w:rsidRPr="00585B51" w:rsidRDefault="00525206" w:rsidP="00525206">
      <w:pPr>
        <w:pStyle w:val="a3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С 11 по 15 ноября - «Читательская грамотность и креативное мышление». В рамках недели проведены следующие мероприятия:</w:t>
      </w:r>
    </w:p>
    <w:p w:rsidR="00525206" w:rsidRPr="00585B51" w:rsidRDefault="00525206" w:rsidP="00525206">
      <w:pPr>
        <w:pStyle w:val="a3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Выступление на заседании ШМО учителей социально-гуманитарного цикла «Формирование читательской грамотности как основа успешного обучения в образовательном пространстве»</w:t>
      </w:r>
      <w:r w:rsidRPr="00585B51">
        <w:rPr>
          <w:rFonts w:cs="Times New Roman"/>
        </w:rPr>
        <w:tab/>
        <w:t>Бойчук И.Л., учитель русского языка и литературы</w:t>
      </w:r>
    </w:p>
    <w:p w:rsidR="00525206" w:rsidRPr="00585B51" w:rsidRDefault="00525206" w:rsidP="00525206">
      <w:pPr>
        <w:pStyle w:val="a3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Выступление на заседании ШМО учителей социально-гуманитарного цикла «Формирование   функциональной грамотности на уроках истории и обществознания посредством моделирования»</w:t>
      </w:r>
      <w:r w:rsidRPr="00585B51">
        <w:rPr>
          <w:rFonts w:cs="Times New Roman"/>
        </w:rPr>
        <w:tab/>
        <w:t>Сидоренко Л.А., учитель истории и обществознания</w:t>
      </w:r>
    </w:p>
    <w:p w:rsidR="00525206" w:rsidRPr="00585B51" w:rsidRDefault="00525206" w:rsidP="00525206">
      <w:pPr>
        <w:pStyle w:val="a3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lastRenderedPageBreak/>
        <w:t>Конкурс мини- проектов «Писатели и поэты-юбиляры», 10 кл</w:t>
      </w:r>
      <w:r w:rsidRPr="00585B51">
        <w:rPr>
          <w:rFonts w:cs="Times New Roman"/>
        </w:rPr>
        <w:tab/>
        <w:t>. провела Гайдаржи Т.Ф., учитель русского языка и литературы</w:t>
      </w:r>
    </w:p>
    <w:p w:rsidR="00525206" w:rsidRPr="00585B51" w:rsidRDefault="00525206" w:rsidP="00525206">
      <w:pPr>
        <w:pStyle w:val="a3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Работа в РЭШ. Диагностическая работа «Последняя рубашка», 7 кл. Создала работы Гайдаржи Т.Ф., уч. русского языка и литературы</w:t>
      </w:r>
    </w:p>
    <w:p w:rsidR="00525206" w:rsidRPr="00585B51" w:rsidRDefault="00525206" w:rsidP="00525206">
      <w:pPr>
        <w:pStyle w:val="a3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Урок-игра в формате «Своя игра» по страницам бессмертной комедии А.С. Грибоедова «Горе от ума», 9 кл. Провела Бойчук И.Л., уч. русского языка и литературы</w:t>
      </w:r>
    </w:p>
    <w:p w:rsidR="00525206" w:rsidRPr="00585B51" w:rsidRDefault="00525206" w:rsidP="00525206">
      <w:pPr>
        <w:pStyle w:val="a3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Игра по русскому языку «Путешествие в страну Морфемику»,5 кл. Провела учитель русского языка и литературы Никитюк М.В.</w:t>
      </w:r>
    </w:p>
    <w:p w:rsidR="00525206" w:rsidRPr="00585B51" w:rsidRDefault="00525206" w:rsidP="00525206">
      <w:pPr>
        <w:pStyle w:val="a3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 xml:space="preserve">Игра «Деньги в твоей жизни», </w:t>
      </w:r>
      <w:proofErr w:type="gramStart"/>
      <w:r w:rsidRPr="00585B51">
        <w:rPr>
          <w:rFonts w:cs="Times New Roman"/>
        </w:rPr>
        <w:t>9  кл</w:t>
      </w:r>
      <w:proofErr w:type="gramEnd"/>
      <w:r w:rsidRPr="00585B51">
        <w:rPr>
          <w:rFonts w:cs="Times New Roman"/>
        </w:rPr>
        <w:t>. Провела</w:t>
      </w:r>
      <w:r w:rsidRPr="00585B51">
        <w:rPr>
          <w:rFonts w:cs="Times New Roman"/>
        </w:rPr>
        <w:tab/>
        <w:t>Джаббарова Д.Ш., учитель кртатарского языка и литературы</w:t>
      </w:r>
    </w:p>
    <w:p w:rsidR="00525206" w:rsidRPr="00585B51" w:rsidRDefault="00525206" w:rsidP="00525206">
      <w:pPr>
        <w:pStyle w:val="a3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Урок- игра «Музыкальные инструменты», 2 кл Провела Ибадуллаева Н.В., учитель музыки.</w:t>
      </w:r>
    </w:p>
    <w:p w:rsidR="00525206" w:rsidRPr="00585B51" w:rsidRDefault="00525206" w:rsidP="00525206">
      <w:pPr>
        <w:pStyle w:val="a3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Подковаленко О.В., учитель начальных классов показала методы работы с информацией на примере несплошного текста «Билет в театр»</w:t>
      </w:r>
    </w:p>
    <w:p w:rsidR="00525206" w:rsidRPr="00585B51" w:rsidRDefault="00525206" w:rsidP="00525206">
      <w:pPr>
        <w:pStyle w:val="a3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Учитель првого класса Мустафаева Э.Р. показала примеры развития креативного мышления у первоклассников при решении ребусов.</w:t>
      </w:r>
    </w:p>
    <w:p w:rsidR="00525206" w:rsidRPr="00585B51" w:rsidRDefault="00525206" w:rsidP="00525206">
      <w:pPr>
        <w:pStyle w:val="a3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2 класс провел для первоклассников внеклассное театрализованное мероприятие «Уходит осень… ей уже пора» (учитель Белоущенко Л.Ф.)</w:t>
      </w:r>
    </w:p>
    <w:p w:rsidR="00525206" w:rsidRPr="00585B51" w:rsidRDefault="00525206" w:rsidP="00525206">
      <w:pPr>
        <w:pStyle w:val="a3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Занятие по курсу внеурочной деятельности «Становлюсь грамотным читателем: читаю, думаю, понимаю» по теме «Про зайчат и зайчиху» и мероприятие «Синичкин день» (учитель Белоущенко Л.Ф.)</w:t>
      </w:r>
    </w:p>
    <w:p w:rsidR="00525206" w:rsidRPr="00585B51" w:rsidRDefault="00525206" w:rsidP="00525206">
      <w:pPr>
        <w:pStyle w:val="a3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С 18 ноября по 22 ноября - «Математическая и финансовая грамотность»</w:t>
      </w:r>
    </w:p>
    <w:p w:rsidR="00525206" w:rsidRPr="00585B51" w:rsidRDefault="00525206" w:rsidP="00525206">
      <w:p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В рамках недели были проведены следующие мероприятия:</w:t>
      </w:r>
    </w:p>
    <w:p w:rsidR="00525206" w:rsidRPr="00585B51" w:rsidRDefault="00525206" w:rsidP="00525206">
      <w:p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 xml:space="preserve"> - Урок - игра «Ремонт кабинета» в 8 классе. Провела Бойчук Н.Н., учитель математики.</w:t>
      </w:r>
    </w:p>
    <w:p w:rsidR="00525206" w:rsidRPr="00585B51" w:rsidRDefault="00525206" w:rsidP="00525206">
      <w:p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- В 6 классе проведена дол-игра «Путешествие в страну Финансию». Провела Пилипишина М.А.</w:t>
      </w:r>
    </w:p>
    <w:p w:rsidR="00525206" w:rsidRPr="00585B51" w:rsidRDefault="00525206" w:rsidP="00525206">
      <w:p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- в 3 и 4 класса провдены дол-игры по финансовой грамотности (учителя Пордковаленко О.В. и Козарез В.А.)</w:t>
      </w:r>
    </w:p>
    <w:p w:rsidR="00525206" w:rsidRPr="00585B51" w:rsidRDefault="00525206" w:rsidP="00525206">
      <w:p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- в 3 классе проведено занятие в рамках занятий внеурочной деятельности по функциональной грамотности «Математическая шкатулка. Развивающая геометрия) (учитель Козарез В.А.).</w:t>
      </w:r>
    </w:p>
    <w:p w:rsidR="00525206" w:rsidRPr="00585B51" w:rsidRDefault="00525206" w:rsidP="00525206">
      <w:p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- в 7 и 8 классах прошёл урок-игра «Личные финансы» (учитель Подковаленко М.В.)</w:t>
      </w:r>
    </w:p>
    <w:p w:rsidR="00525206" w:rsidRPr="00585B51" w:rsidRDefault="00525206" w:rsidP="00525206">
      <w:p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- в 5 и 6 класса проведена дол-игра «Финансовые ребусы» (учитель Подковаленко М.В.)</w:t>
      </w:r>
    </w:p>
    <w:p w:rsidR="00525206" w:rsidRPr="00585B51" w:rsidRDefault="00525206" w:rsidP="00525206">
      <w:pPr>
        <w:pStyle w:val="a3"/>
        <w:numPr>
          <w:ilvl w:val="0"/>
          <w:numId w:val="5"/>
        </w:num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С 25ноября по 29 ноября - «Естественно-научная грамотность и глобальные компетенции».</w:t>
      </w:r>
    </w:p>
    <w:p w:rsidR="00525206" w:rsidRPr="00585B51" w:rsidRDefault="00525206" w:rsidP="00525206">
      <w:p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 xml:space="preserve">        В рамках недели учитель биологии и химии Горбатюк Т.П. провела урок биологии в 7 классе «Общая характеристика хвойных растений», во время которого учащиеся решали ребусы для определения темы урока. Обобщая материал по изучению строения клеток эукариот и прокариот, обучающиеся 10 </w:t>
      </w:r>
      <w:proofErr w:type="gramStart"/>
      <w:r w:rsidRPr="00585B51">
        <w:rPr>
          <w:rFonts w:cs="Times New Roman"/>
        </w:rPr>
        <w:t>класса</w:t>
      </w:r>
      <w:proofErr w:type="gramEnd"/>
      <w:r w:rsidRPr="00585B51">
        <w:rPr>
          <w:rFonts w:cs="Times New Roman"/>
        </w:rPr>
        <w:t xml:space="preserve"> выполняли и презентовали проекты своих городов – клеток, знакомя с достопримечательностями, необыкновенными жителями «Цитоплазмовки», “Animal cell”, «Клеткастана», «Мираторга» и</w:t>
      </w:r>
    </w:p>
    <w:p w:rsidR="00525206" w:rsidRPr="00585B51" w:rsidRDefault="00525206" w:rsidP="00525206">
      <w:p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«Сellula». Урок биологии «Побег. Развитие побега из почки» в 6 классе. Ребята на этапе закрепления изученного материала разгадывали кроссворд по теме урока. Учащиеся 5 класса на этапе закрепления знаний и умений по теме «Клетка – основная структурно-функциональная единица организма» выполняли тесты и решали кроссворд.</w:t>
      </w:r>
    </w:p>
    <w:p w:rsidR="00525206" w:rsidRPr="00585B51" w:rsidRDefault="00525206" w:rsidP="00525206">
      <w:pPr>
        <w:spacing w:line="276" w:lineRule="auto"/>
        <w:jc w:val="both"/>
        <w:rPr>
          <w:rFonts w:cs="Times New Roman"/>
        </w:rPr>
      </w:pPr>
      <w:r w:rsidRPr="00585B51">
        <w:rPr>
          <w:rFonts w:cs="Times New Roman"/>
        </w:rPr>
        <w:t xml:space="preserve">      Учитель физики Бойчук С.В. провел 25 ноября – открытый урок по физике в 7 классе по теме «Плотность вещества. Расчет массы и объема тела по его плотности».  Внеклассное мероприятие </w:t>
      </w:r>
      <w:r w:rsidRPr="00585B51">
        <w:rPr>
          <w:rFonts w:cs="Times New Roman"/>
        </w:rPr>
        <w:lastRenderedPageBreak/>
        <w:t>по физике в 9 классе игра «Сто к одному» состоит из пяти частей: Простая игра, Двойная игра, Тройная игра, Игра наоборот, Большая игра. Участники команд должны угадать самый популярный ответ, набравший большее количество баллов. Физическая игра «Счастливый случай» в 10 классе. Данная игра позволила в увлекательной форме повторить и обобщить знания учащихся, полученные на уроках физики.</w:t>
      </w:r>
    </w:p>
    <w:p w:rsidR="00525206" w:rsidRPr="00585B51" w:rsidRDefault="00525206" w:rsidP="00525206">
      <w:pPr>
        <w:widowControl w:val="0"/>
        <w:tabs>
          <w:tab w:val="left" w:pos="661"/>
        </w:tabs>
        <w:autoSpaceDE w:val="0"/>
        <w:autoSpaceDN w:val="0"/>
        <w:spacing w:before="2"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Исходя из всего вышеуказанного можно сделать следующие выводы и рекомендации:</w:t>
      </w:r>
    </w:p>
    <w:p w:rsidR="00525206" w:rsidRPr="00585B51" w:rsidRDefault="00525206" w:rsidP="00525206">
      <w:pPr>
        <w:widowControl w:val="0"/>
        <w:tabs>
          <w:tab w:val="left" w:pos="661"/>
        </w:tabs>
        <w:autoSpaceDE w:val="0"/>
        <w:autoSpaceDN w:val="0"/>
        <w:spacing w:before="2"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1. Создавать условия применения освоенных школьниками умений работы с социально значимой информацией; опыта осмысления жизненных ситуаций с позиции творчества, показать креативное мышление человека в жизненной ситуации. Применять комплексные задания, которые помогут учащимся углубить свои представления о подходах к решению проблем нестандартным путём и методом.</w:t>
      </w:r>
    </w:p>
    <w:p w:rsidR="00525206" w:rsidRPr="00585B51" w:rsidRDefault="00525206" w:rsidP="00525206">
      <w:pPr>
        <w:widowControl w:val="0"/>
        <w:tabs>
          <w:tab w:val="left" w:pos="661"/>
        </w:tabs>
        <w:autoSpaceDE w:val="0"/>
        <w:autoSpaceDN w:val="0"/>
        <w:spacing w:before="2"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2. Включать в урочную деятельность проработку типов задания, вызвавших наибольшие трудности, при выполнении данных диагностических работ.</w:t>
      </w:r>
    </w:p>
    <w:p w:rsidR="00525206" w:rsidRPr="00585B51" w:rsidRDefault="00525206" w:rsidP="00525206">
      <w:pPr>
        <w:widowControl w:val="0"/>
        <w:tabs>
          <w:tab w:val="left" w:pos="661"/>
        </w:tabs>
        <w:autoSpaceDE w:val="0"/>
        <w:autoSpaceDN w:val="0"/>
        <w:spacing w:before="2"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3. Организовать методическую работу по овладению приемами формирования функциональной грамотности («Тонкий и Толстый вопрос», «концептуальная таблица», «реставрация текста» (текст с дырками)), методику организации парной и групповой работ, методику по формированию умений анализировать данные и их использовать при организации уроков.</w:t>
      </w:r>
    </w:p>
    <w:p w:rsidR="00525206" w:rsidRPr="00585B51" w:rsidRDefault="00525206" w:rsidP="00525206">
      <w:pPr>
        <w:widowControl w:val="0"/>
        <w:tabs>
          <w:tab w:val="left" w:pos="661"/>
        </w:tabs>
        <w:autoSpaceDE w:val="0"/>
        <w:autoSpaceDN w:val="0"/>
        <w:spacing w:before="2"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4. В рамках внеурочной и внешкольной деятельности по финансовой грамотности проводить ролевые игры в "Магазин" с продавцом-кассиром и покупателями, компьютерные стратегии с необходимостью добывать и распределять ресурсы для развития, а также симуляторы жизни, в которым нужно управлять личными финансами. Все они заставляют детей думать, считать, планировать и учиться на ошибках.</w:t>
      </w:r>
    </w:p>
    <w:p w:rsidR="00525206" w:rsidRPr="00585B51" w:rsidRDefault="00525206" w:rsidP="00525206">
      <w:pPr>
        <w:widowControl w:val="0"/>
        <w:tabs>
          <w:tab w:val="left" w:pos="661"/>
        </w:tabs>
        <w:autoSpaceDE w:val="0"/>
        <w:autoSpaceDN w:val="0"/>
        <w:spacing w:before="2" w:line="276" w:lineRule="auto"/>
        <w:jc w:val="both"/>
        <w:rPr>
          <w:rFonts w:cs="Times New Roman"/>
        </w:rPr>
      </w:pPr>
      <w:r w:rsidRPr="00585B51">
        <w:rPr>
          <w:rFonts w:cs="Times New Roman"/>
        </w:rPr>
        <w:t xml:space="preserve">5. Работа над чтением текста может быть организована с помощью различных дидактических игр, например, в начале урока можно предложить игру «Банк идей (гипотез)», куда ученики «складывают» свои мысли о том, что будет сегодня на уроке изучаться. Этот прием научит учеников выдвигать гипотезы исследования и определять, доказаны они или опровергнуты, что очень важно для формирования </w:t>
      </w:r>
      <w:proofErr w:type="gramStart"/>
      <w:r w:rsidRPr="00585B51">
        <w:rPr>
          <w:rFonts w:cs="Times New Roman"/>
        </w:rPr>
        <w:t>навыков научно-исследовательской деятельности</w:t>
      </w:r>
      <w:proofErr w:type="gramEnd"/>
      <w:r w:rsidRPr="00585B51">
        <w:rPr>
          <w:rFonts w:cs="Times New Roman"/>
        </w:rPr>
        <w:t xml:space="preserve"> учащихся при работе с литературой. «Верные или неверные утверждения», или «Верите ли Вы?» может быть началом урока, когда учащиеся, выбирая «верные утверждения» из предложенных учителем, описывают заданную тему. После знакомства с основной информацией (текст параграфа, лекция по данной теме) мы возвращаемся к данным утверждениям и просим детей оценить их достоверность, используя полученную на уроке информацию. </w:t>
      </w:r>
    </w:p>
    <w:p w:rsidR="00525206" w:rsidRPr="00585B51" w:rsidRDefault="00525206" w:rsidP="00525206">
      <w:pPr>
        <w:widowControl w:val="0"/>
        <w:tabs>
          <w:tab w:val="left" w:pos="661"/>
        </w:tabs>
        <w:autoSpaceDE w:val="0"/>
        <w:autoSpaceDN w:val="0"/>
        <w:spacing w:before="2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  <w:r w:rsidRPr="00585B51">
        <w:rPr>
          <w:rFonts w:cs="Times New Roman"/>
        </w:rPr>
        <w:t xml:space="preserve"> В состав урока следует включать следующие приемы, например, «Кластер». В методике, кластер — это карта понятий, которая позволяет ученикам свободно размышлять над какой-либо темой, дает возможность оценить свои знания и представления об изучаемом объекте, помогает развивать память.</w:t>
      </w:r>
    </w:p>
    <w:p w:rsidR="00525206" w:rsidRPr="00585B51" w:rsidRDefault="00525206" w:rsidP="00525206">
      <w:pPr>
        <w:widowControl w:val="0"/>
        <w:tabs>
          <w:tab w:val="left" w:pos="661"/>
        </w:tabs>
        <w:autoSpaceDE w:val="0"/>
        <w:autoSpaceDN w:val="0"/>
        <w:spacing w:before="2"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6. В 8-9-х классах учащиеся продолжают работу по отработки навыков</w:t>
      </w:r>
    </w:p>
    <w:p w:rsidR="00525206" w:rsidRPr="00585B51" w:rsidRDefault="00525206" w:rsidP="00525206">
      <w:pPr>
        <w:widowControl w:val="0"/>
        <w:tabs>
          <w:tab w:val="left" w:pos="661"/>
        </w:tabs>
        <w:autoSpaceDE w:val="0"/>
        <w:autoSpaceDN w:val="0"/>
        <w:spacing w:before="2"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на всех этапах урока:</w:t>
      </w:r>
    </w:p>
    <w:p w:rsidR="00525206" w:rsidRPr="00585B51" w:rsidRDefault="00525206" w:rsidP="00525206">
      <w:pPr>
        <w:pStyle w:val="a3"/>
        <w:widowControl w:val="0"/>
        <w:numPr>
          <w:ilvl w:val="0"/>
          <w:numId w:val="8"/>
        </w:numPr>
        <w:tabs>
          <w:tab w:val="left" w:pos="661"/>
        </w:tabs>
        <w:autoSpaceDE w:val="0"/>
        <w:autoSpaceDN w:val="0"/>
        <w:spacing w:before="2"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демонстрировать навыки четко описывать предлагаемую структуру задания, работать по схеме (алгоритму), добавляя условия некоторых ограничений;</w:t>
      </w:r>
    </w:p>
    <w:p w:rsidR="00525206" w:rsidRPr="00585B51" w:rsidRDefault="00525206" w:rsidP="00525206">
      <w:pPr>
        <w:pStyle w:val="a3"/>
        <w:widowControl w:val="0"/>
        <w:numPr>
          <w:ilvl w:val="0"/>
          <w:numId w:val="8"/>
        </w:numPr>
        <w:tabs>
          <w:tab w:val="left" w:pos="661"/>
        </w:tabs>
        <w:autoSpaceDE w:val="0"/>
        <w:autoSpaceDN w:val="0"/>
        <w:spacing w:before="2"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уметь разбирать более сложные ситуации по конкретным алгоритмам;</w:t>
      </w:r>
    </w:p>
    <w:p w:rsidR="00525206" w:rsidRPr="00585B51" w:rsidRDefault="00525206" w:rsidP="00525206">
      <w:pPr>
        <w:pStyle w:val="a3"/>
        <w:widowControl w:val="0"/>
        <w:numPr>
          <w:ilvl w:val="0"/>
          <w:numId w:val="8"/>
        </w:numPr>
        <w:tabs>
          <w:tab w:val="left" w:pos="661"/>
        </w:tabs>
        <w:autoSpaceDE w:val="0"/>
        <w:autoSpaceDN w:val="0"/>
        <w:spacing w:before="2"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демонстрировать умения аргументировать свои высказывания, выстраивать рассуждения по теме задания, приводить доводы и задавать вопросы оппонентам.</w:t>
      </w:r>
    </w:p>
    <w:p w:rsidR="00525206" w:rsidRPr="00585B51" w:rsidRDefault="00525206" w:rsidP="00525206">
      <w:pPr>
        <w:widowControl w:val="0"/>
        <w:tabs>
          <w:tab w:val="left" w:pos="661"/>
        </w:tabs>
        <w:autoSpaceDE w:val="0"/>
        <w:autoSpaceDN w:val="0"/>
        <w:spacing w:before="2"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7. Провести педагогический Совет по теме «Развитие функциональной грамотности в контексте повышения качества образования», на котором рассмотреть следующие вопросы:</w:t>
      </w:r>
    </w:p>
    <w:p w:rsidR="00525206" w:rsidRPr="00585B51" w:rsidRDefault="00525206" w:rsidP="00525206">
      <w:pPr>
        <w:widowControl w:val="0"/>
        <w:tabs>
          <w:tab w:val="left" w:pos="661"/>
        </w:tabs>
        <w:autoSpaceDE w:val="0"/>
        <w:autoSpaceDN w:val="0"/>
        <w:spacing w:before="2" w:line="276" w:lineRule="auto"/>
        <w:jc w:val="both"/>
        <w:rPr>
          <w:rFonts w:cs="Times New Roman"/>
        </w:rPr>
      </w:pPr>
      <w:r w:rsidRPr="00585B51">
        <w:rPr>
          <w:rFonts w:cs="Times New Roman"/>
        </w:rPr>
        <w:lastRenderedPageBreak/>
        <w:t>- формирование читательской грамотности как базового навыка функциональной грамотности;</w:t>
      </w:r>
    </w:p>
    <w:p w:rsidR="00525206" w:rsidRPr="00585B51" w:rsidRDefault="00525206" w:rsidP="00525206">
      <w:pPr>
        <w:widowControl w:val="0"/>
        <w:tabs>
          <w:tab w:val="left" w:pos="661"/>
        </w:tabs>
        <w:autoSpaceDE w:val="0"/>
        <w:autoSpaceDN w:val="0"/>
        <w:spacing w:before="2"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- образовательные технологии, приемы и формы работы на уроке, способствующие формированию ФГ.</w:t>
      </w:r>
    </w:p>
    <w:p w:rsidR="00525206" w:rsidRPr="00585B51" w:rsidRDefault="00525206" w:rsidP="00525206">
      <w:pPr>
        <w:widowControl w:val="0"/>
        <w:tabs>
          <w:tab w:val="left" w:pos="661"/>
        </w:tabs>
        <w:autoSpaceDE w:val="0"/>
        <w:autoSpaceDN w:val="0"/>
        <w:spacing w:before="2" w:line="276" w:lineRule="auto"/>
        <w:jc w:val="both"/>
        <w:rPr>
          <w:rFonts w:cs="Times New Roman"/>
        </w:rPr>
      </w:pPr>
      <w:r w:rsidRPr="00585B51">
        <w:rPr>
          <w:rFonts w:cs="Times New Roman"/>
        </w:rPr>
        <w:t>8. Провести информационно-разъяснительную работу с родителями, по вопросам функциональной грамотности, провести родительские собрания, ведь семья с раннего детства призвана заложить в ребенка нравственные ценности, ориентиры на построение разумного и продуктивного образа жизни. Исследование PISA также демонстрирует, что на уровень функциональной грамотности положительно влияет участие родителей в процессе обучения и развития детей.</w:t>
      </w:r>
    </w:p>
    <w:p w:rsidR="00525206" w:rsidRDefault="00525206" w:rsidP="00525206">
      <w:pPr>
        <w:widowControl w:val="0"/>
        <w:tabs>
          <w:tab w:val="left" w:pos="661"/>
        </w:tabs>
        <w:autoSpaceDE w:val="0"/>
        <w:autoSpaceDN w:val="0"/>
        <w:spacing w:before="2" w:line="276" w:lineRule="auto"/>
        <w:jc w:val="both"/>
        <w:rPr>
          <w:rFonts w:cs="Times New Roman"/>
        </w:rPr>
      </w:pPr>
      <w:r w:rsidRPr="00585B51">
        <w:rPr>
          <w:rFonts w:cs="Times New Roman"/>
        </w:rPr>
        <w:t xml:space="preserve">     Исходя из этого, будет разрабатывается методология повышения функциональной грамотности родителей, позволяющая им лучше узнать ребенка, увидеть его в разных ситуациях, помочь взрослым в понимании индивидуальных особенностей детей, развитии их способностей, формировании жизненных ценностных ориентиров, преодолении негативных поступков и проявлений в поведении.</w:t>
      </w:r>
    </w:p>
    <w:p w:rsidR="00525206" w:rsidRDefault="00525206" w:rsidP="00525206">
      <w:pPr>
        <w:widowControl w:val="0"/>
        <w:tabs>
          <w:tab w:val="left" w:pos="661"/>
        </w:tabs>
        <w:autoSpaceDE w:val="0"/>
        <w:autoSpaceDN w:val="0"/>
        <w:spacing w:before="2" w:line="276" w:lineRule="auto"/>
        <w:jc w:val="both"/>
        <w:rPr>
          <w:rFonts w:cs="Times New Roman"/>
        </w:rPr>
      </w:pPr>
    </w:p>
    <w:p w:rsidR="00525206" w:rsidRPr="00585B51" w:rsidRDefault="00525206" w:rsidP="00525206">
      <w:pPr>
        <w:widowControl w:val="0"/>
        <w:tabs>
          <w:tab w:val="left" w:pos="661"/>
        </w:tabs>
        <w:autoSpaceDE w:val="0"/>
        <w:autoSpaceDN w:val="0"/>
        <w:spacing w:before="2" w:line="276" w:lineRule="auto"/>
        <w:jc w:val="both"/>
        <w:rPr>
          <w:rFonts w:cs="Times New Roman"/>
        </w:rPr>
      </w:pPr>
      <w:r>
        <w:rPr>
          <w:rFonts w:cs="Times New Roman"/>
        </w:rPr>
        <w:t>Заместитель директора по УВР     Артюхова Е.Ю.</w:t>
      </w:r>
    </w:p>
    <w:p w:rsidR="008C604D" w:rsidRDefault="008C604D">
      <w:bookmarkStart w:id="0" w:name="_GoBack"/>
      <w:bookmarkEnd w:id="0"/>
    </w:p>
    <w:sectPr w:rsidR="008C604D" w:rsidSect="00B375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F18F3"/>
    <w:multiLevelType w:val="hybridMultilevel"/>
    <w:tmpl w:val="B4E0A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B6E31"/>
    <w:multiLevelType w:val="hybridMultilevel"/>
    <w:tmpl w:val="3E5C9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2068A"/>
    <w:multiLevelType w:val="hybridMultilevel"/>
    <w:tmpl w:val="07500758"/>
    <w:lvl w:ilvl="0" w:tplc="8572F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25555"/>
    <w:multiLevelType w:val="hybridMultilevel"/>
    <w:tmpl w:val="D0DCFD26"/>
    <w:lvl w:ilvl="0" w:tplc="8572F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B7722"/>
    <w:multiLevelType w:val="hybridMultilevel"/>
    <w:tmpl w:val="68BEBB92"/>
    <w:lvl w:ilvl="0" w:tplc="8572F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3491F"/>
    <w:multiLevelType w:val="hybridMultilevel"/>
    <w:tmpl w:val="E25EC41E"/>
    <w:lvl w:ilvl="0" w:tplc="2A0A3FF8">
      <w:start w:val="1"/>
      <w:numFmt w:val="decimal"/>
      <w:lvlText w:val="%1."/>
      <w:lvlJc w:val="left"/>
      <w:pPr>
        <w:ind w:left="30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72F9C6">
      <w:numFmt w:val="bullet"/>
      <w:lvlText w:val="•"/>
      <w:lvlJc w:val="left"/>
      <w:pPr>
        <w:ind w:left="1258" w:hanging="257"/>
      </w:pPr>
      <w:rPr>
        <w:rFonts w:hint="default"/>
        <w:lang w:val="ru-RU" w:eastAsia="en-US" w:bidi="ar-SA"/>
      </w:rPr>
    </w:lvl>
    <w:lvl w:ilvl="2" w:tplc="DF008BC8">
      <w:numFmt w:val="bullet"/>
      <w:lvlText w:val="•"/>
      <w:lvlJc w:val="left"/>
      <w:pPr>
        <w:ind w:left="2217" w:hanging="257"/>
      </w:pPr>
      <w:rPr>
        <w:rFonts w:hint="default"/>
        <w:lang w:val="ru-RU" w:eastAsia="en-US" w:bidi="ar-SA"/>
      </w:rPr>
    </w:lvl>
    <w:lvl w:ilvl="3" w:tplc="233032B8">
      <w:numFmt w:val="bullet"/>
      <w:lvlText w:val="•"/>
      <w:lvlJc w:val="left"/>
      <w:pPr>
        <w:ind w:left="3175" w:hanging="257"/>
      </w:pPr>
      <w:rPr>
        <w:rFonts w:hint="default"/>
        <w:lang w:val="ru-RU" w:eastAsia="en-US" w:bidi="ar-SA"/>
      </w:rPr>
    </w:lvl>
    <w:lvl w:ilvl="4" w:tplc="2A6E2D1E">
      <w:numFmt w:val="bullet"/>
      <w:lvlText w:val="•"/>
      <w:lvlJc w:val="left"/>
      <w:pPr>
        <w:ind w:left="4134" w:hanging="257"/>
      </w:pPr>
      <w:rPr>
        <w:rFonts w:hint="default"/>
        <w:lang w:val="ru-RU" w:eastAsia="en-US" w:bidi="ar-SA"/>
      </w:rPr>
    </w:lvl>
    <w:lvl w:ilvl="5" w:tplc="5F5CDFA2">
      <w:numFmt w:val="bullet"/>
      <w:lvlText w:val="•"/>
      <w:lvlJc w:val="left"/>
      <w:pPr>
        <w:ind w:left="5093" w:hanging="257"/>
      </w:pPr>
      <w:rPr>
        <w:rFonts w:hint="default"/>
        <w:lang w:val="ru-RU" w:eastAsia="en-US" w:bidi="ar-SA"/>
      </w:rPr>
    </w:lvl>
    <w:lvl w:ilvl="6" w:tplc="F3409938">
      <w:numFmt w:val="bullet"/>
      <w:lvlText w:val="•"/>
      <w:lvlJc w:val="left"/>
      <w:pPr>
        <w:ind w:left="6051" w:hanging="257"/>
      </w:pPr>
      <w:rPr>
        <w:rFonts w:hint="default"/>
        <w:lang w:val="ru-RU" w:eastAsia="en-US" w:bidi="ar-SA"/>
      </w:rPr>
    </w:lvl>
    <w:lvl w:ilvl="7" w:tplc="602E5BD0">
      <w:numFmt w:val="bullet"/>
      <w:lvlText w:val="•"/>
      <w:lvlJc w:val="left"/>
      <w:pPr>
        <w:ind w:left="7010" w:hanging="257"/>
      </w:pPr>
      <w:rPr>
        <w:rFonts w:hint="default"/>
        <w:lang w:val="ru-RU" w:eastAsia="en-US" w:bidi="ar-SA"/>
      </w:rPr>
    </w:lvl>
    <w:lvl w:ilvl="8" w:tplc="B764F574">
      <w:numFmt w:val="bullet"/>
      <w:lvlText w:val="•"/>
      <w:lvlJc w:val="left"/>
      <w:pPr>
        <w:ind w:left="7969" w:hanging="257"/>
      </w:pPr>
      <w:rPr>
        <w:rFonts w:hint="default"/>
        <w:lang w:val="ru-RU" w:eastAsia="en-US" w:bidi="ar-SA"/>
      </w:rPr>
    </w:lvl>
  </w:abstractNum>
  <w:abstractNum w:abstractNumId="6" w15:restartNumberingAfterBreak="0">
    <w:nsid w:val="6AA61DEE"/>
    <w:multiLevelType w:val="hybridMultilevel"/>
    <w:tmpl w:val="D130C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C5F1F"/>
    <w:multiLevelType w:val="hybridMultilevel"/>
    <w:tmpl w:val="E3D4D05A"/>
    <w:lvl w:ilvl="0" w:tplc="8572FEFA">
      <w:numFmt w:val="bullet"/>
      <w:lvlText w:val="-"/>
      <w:lvlJc w:val="left"/>
      <w:pPr>
        <w:ind w:left="30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1E1AEA">
      <w:numFmt w:val="bullet"/>
      <w:lvlText w:val="•"/>
      <w:lvlJc w:val="left"/>
      <w:pPr>
        <w:ind w:left="1258" w:hanging="291"/>
      </w:pPr>
      <w:rPr>
        <w:rFonts w:hint="default"/>
        <w:lang w:val="ru-RU" w:eastAsia="en-US" w:bidi="ar-SA"/>
      </w:rPr>
    </w:lvl>
    <w:lvl w:ilvl="2" w:tplc="FF2034F8">
      <w:numFmt w:val="bullet"/>
      <w:lvlText w:val="•"/>
      <w:lvlJc w:val="left"/>
      <w:pPr>
        <w:ind w:left="2217" w:hanging="291"/>
      </w:pPr>
      <w:rPr>
        <w:rFonts w:hint="default"/>
        <w:lang w:val="ru-RU" w:eastAsia="en-US" w:bidi="ar-SA"/>
      </w:rPr>
    </w:lvl>
    <w:lvl w:ilvl="3" w:tplc="872ADD4C">
      <w:numFmt w:val="bullet"/>
      <w:lvlText w:val="•"/>
      <w:lvlJc w:val="left"/>
      <w:pPr>
        <w:ind w:left="3175" w:hanging="291"/>
      </w:pPr>
      <w:rPr>
        <w:rFonts w:hint="default"/>
        <w:lang w:val="ru-RU" w:eastAsia="en-US" w:bidi="ar-SA"/>
      </w:rPr>
    </w:lvl>
    <w:lvl w:ilvl="4" w:tplc="340C143C">
      <w:numFmt w:val="bullet"/>
      <w:lvlText w:val="•"/>
      <w:lvlJc w:val="left"/>
      <w:pPr>
        <w:ind w:left="4134" w:hanging="291"/>
      </w:pPr>
      <w:rPr>
        <w:rFonts w:hint="default"/>
        <w:lang w:val="ru-RU" w:eastAsia="en-US" w:bidi="ar-SA"/>
      </w:rPr>
    </w:lvl>
    <w:lvl w:ilvl="5" w:tplc="9DF66184">
      <w:numFmt w:val="bullet"/>
      <w:lvlText w:val="•"/>
      <w:lvlJc w:val="left"/>
      <w:pPr>
        <w:ind w:left="5093" w:hanging="291"/>
      </w:pPr>
      <w:rPr>
        <w:rFonts w:hint="default"/>
        <w:lang w:val="ru-RU" w:eastAsia="en-US" w:bidi="ar-SA"/>
      </w:rPr>
    </w:lvl>
    <w:lvl w:ilvl="6" w:tplc="589E2FFA">
      <w:numFmt w:val="bullet"/>
      <w:lvlText w:val="•"/>
      <w:lvlJc w:val="left"/>
      <w:pPr>
        <w:ind w:left="6051" w:hanging="291"/>
      </w:pPr>
      <w:rPr>
        <w:rFonts w:hint="default"/>
        <w:lang w:val="ru-RU" w:eastAsia="en-US" w:bidi="ar-SA"/>
      </w:rPr>
    </w:lvl>
    <w:lvl w:ilvl="7" w:tplc="F3688748">
      <w:numFmt w:val="bullet"/>
      <w:lvlText w:val="•"/>
      <w:lvlJc w:val="left"/>
      <w:pPr>
        <w:ind w:left="7010" w:hanging="291"/>
      </w:pPr>
      <w:rPr>
        <w:rFonts w:hint="default"/>
        <w:lang w:val="ru-RU" w:eastAsia="en-US" w:bidi="ar-SA"/>
      </w:rPr>
    </w:lvl>
    <w:lvl w:ilvl="8" w:tplc="363C21D8">
      <w:numFmt w:val="bullet"/>
      <w:lvlText w:val="•"/>
      <w:lvlJc w:val="left"/>
      <w:pPr>
        <w:ind w:left="7969" w:hanging="29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BF"/>
    <w:rsid w:val="002C37BF"/>
    <w:rsid w:val="00525206"/>
    <w:rsid w:val="008C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2337E-C788-4268-BE56-7DFD6A51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20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25206"/>
    <w:pPr>
      <w:ind w:left="720"/>
      <w:contextualSpacing/>
    </w:pPr>
  </w:style>
  <w:style w:type="character" w:customStyle="1" w:styleId="fontstyle01">
    <w:name w:val="fontstyle01"/>
    <w:basedOn w:val="a0"/>
    <w:rsid w:val="0052520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525206"/>
    <w:pPr>
      <w:widowControl w:val="0"/>
      <w:autoSpaceDE w:val="0"/>
      <w:autoSpaceDN w:val="0"/>
      <w:ind w:left="302"/>
      <w:jc w:val="both"/>
    </w:pPr>
    <w:rPr>
      <w:rFonts w:eastAsia="Times New Roman" w:cs="Times New Roman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25206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52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5206"/>
    <w:pPr>
      <w:widowControl w:val="0"/>
      <w:autoSpaceDE w:val="0"/>
      <w:autoSpaceDN w:val="0"/>
      <w:spacing w:line="268" w:lineRule="exact"/>
      <w:ind w:left="107"/>
    </w:pPr>
    <w:rPr>
      <w:rFonts w:eastAsia="Times New Roman" w:cs="Times New Roman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252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6347710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6347710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cola29.ucoz.ru/2022god/sait/fgramotnost/pis-mominprosveshaeniyaot14092021-03-1510oborganiz.pdf" TargetMode="External"/><Relationship Id="rId11" Type="http://schemas.openxmlformats.org/officeDocument/2006/relationships/hyperlink" Target="https://fg.resh.edu.ru" TargetMode="External"/><Relationship Id="rId5" Type="http://schemas.openxmlformats.org/officeDocument/2006/relationships/hyperlink" Target="http://shcola29.ucoz.ru/2022god/sait/fgramotnost/pis-mominprosveshaeniyaot14092021-03-1510oborganiz.pdf" TargetMode="External"/><Relationship Id="rId10" Type="http://schemas.openxmlformats.org/officeDocument/2006/relationships/hyperlink" Target="http://skiv.instrao.ru/bank-zadani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oU2dRW7eJQG81nC4doKgOHsmjNPCCeX8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2075</Words>
  <Characters>11829</Characters>
  <Application>Microsoft Office Word</Application>
  <DocSecurity>0</DocSecurity>
  <Lines>98</Lines>
  <Paragraphs>27</Paragraphs>
  <ScaleCrop>false</ScaleCrop>
  <Company>diakov.net</Company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2024-12-09T11:42:00Z</dcterms:created>
  <dcterms:modified xsi:type="dcterms:W3CDTF">2024-12-09T11:42:00Z</dcterms:modified>
</cp:coreProperties>
</file>