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05" w:rsidRDefault="00936205" w:rsidP="00936205">
      <w:pPr>
        <w:spacing w:after="0" w:line="240" w:lineRule="auto"/>
        <w:ind w:hanging="567"/>
        <w:jc w:val="center"/>
        <w:rPr>
          <w:rFonts w:ascii="Times New Roman" w:hAnsi="Times New Roman"/>
          <w:b/>
          <w:sz w:val="28"/>
        </w:rPr>
      </w:pPr>
      <w:bookmarkStart w:id="0" w:name="_GoBack"/>
      <w:r w:rsidRPr="00936205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457950" cy="8168005"/>
            <wp:effectExtent l="0" t="0" r="0" b="4445"/>
            <wp:docPr id="1" name="Рисунок 1" descr="C:\Users\User\Desktop\Положение ЛД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ЛДП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13" cy="816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6205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</w:p>
    <w:p w:rsidR="00936205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</w:p>
    <w:p w:rsidR="00936205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в) организация пребывания детей в школьном лагере и обеспечение их питанием в с</w:t>
      </w:r>
      <w:r>
        <w:rPr>
          <w:rFonts w:ascii="Times New Roman" w:hAnsi="Times New Roman"/>
          <w:sz w:val="27"/>
        </w:rPr>
        <w:t>оответствии с санитарно-эпидемиологическими правилами и гигиеническими нормативами Российской Федерации;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</w:t>
      </w:r>
      <w:r>
        <w:rPr>
          <w:rFonts w:ascii="Times New Roman" w:hAnsi="Times New Roman"/>
          <w:sz w:val="27"/>
        </w:rPr>
        <w:t>й.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7. ЛДП «Солнечный»: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</w:t>
      </w:r>
      <w:r>
        <w:rPr>
          <w:rFonts w:ascii="Times New Roman" w:hAnsi="Times New Roman"/>
          <w:sz w:val="27"/>
        </w:rPr>
        <w:t>ства;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б) осуществляет деятельность, направленную на: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развитие творческого потенциала и всестороннее развитие способностей у детей;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в) осуществляет </w:t>
      </w:r>
      <w:r>
        <w:rPr>
          <w:rFonts w:ascii="Times New Roman" w:hAnsi="Times New Roman"/>
          <w:sz w:val="27"/>
        </w:rPr>
        <w:t>образовательную деятельность по реализации дополнительных образовательных программ;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г) организует питание детей в школьном лагере;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д) обеспечивает безопасные условия жизнедеятельности детей;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е) организует оказание медицинской помощи детям в период их пребы</w:t>
      </w:r>
      <w:r>
        <w:rPr>
          <w:rFonts w:ascii="Times New Roman" w:hAnsi="Times New Roman"/>
          <w:sz w:val="27"/>
        </w:rPr>
        <w:t>вания в школьном лагере, формирование навыков здорового образа жизни у етей;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8. Дети направляются </w:t>
      </w:r>
      <w:r>
        <w:rPr>
          <w:rFonts w:ascii="Times New Roman" w:hAnsi="Times New Roman"/>
          <w:sz w:val="27"/>
        </w:rPr>
        <w:t>в ЛДП при отсутствии медицинских противопоказаний для пребывания ребенка в школьном лагере.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9. Пребывание детей в ЛДП регулируется законодательством Российской Федерации и заявлением родителей (законных представителей) детей.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10. Деятельность детей </w:t>
      </w:r>
      <w:proofErr w:type="gramStart"/>
      <w:r>
        <w:rPr>
          <w:rFonts w:ascii="Times New Roman" w:hAnsi="Times New Roman"/>
          <w:sz w:val="27"/>
        </w:rPr>
        <w:t>в  ЛДП</w:t>
      </w:r>
      <w:proofErr w:type="gramEnd"/>
      <w:r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z w:val="27"/>
        </w:rPr>
        <w:t>организуется в разновозрастных отрядах, в зависимости от направления (тематики) программ смен школьного лагеря, интересов детей, образовательных и воспитательных задач школьного лагеря.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11. ЛДП организован с дневным пребыванием детей.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12. ЛДП может использ</w:t>
      </w:r>
      <w:r>
        <w:rPr>
          <w:rFonts w:ascii="Times New Roman" w:hAnsi="Times New Roman"/>
          <w:sz w:val="27"/>
        </w:rPr>
        <w:t>овать объекты социальной, образовательной, спортивной инфраструктурой как мобильного, так и стационарного действия, необходимые для осуществления целей деятельности школьного лагеря.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школьном лагере должен быть обеспечен доступ детей-инвалидов и детей с </w:t>
      </w:r>
      <w:r>
        <w:rPr>
          <w:rFonts w:ascii="Times New Roman" w:hAnsi="Times New Roman"/>
          <w:sz w:val="27"/>
        </w:rPr>
        <w:t>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реализуемым в</w:t>
      </w:r>
      <w:r>
        <w:rPr>
          <w:rFonts w:ascii="Times New Roman" w:hAnsi="Times New Roman"/>
          <w:sz w:val="27"/>
        </w:rPr>
        <w:t xml:space="preserve"> школьном лагере образовательным программам. 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13. Оказание медицинской помощи детям в ЛДП осуществляется в соответствии с законодательством Российской Федерации об охране здоровья граждан.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14. Условия размещения, устройства, содержания и организации работы</w:t>
      </w:r>
      <w:r>
        <w:rPr>
          <w:rFonts w:ascii="Times New Roman" w:hAnsi="Times New Roman"/>
          <w:sz w:val="27"/>
        </w:rPr>
        <w:t xml:space="preserve"> ЛДП должны соответствовать санитарно-эпидемиологическим правилам и гигиеническим нормативам, требованием противопожарной и антитеррористической безопасности.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15. К работе в ЛДП допускаются лица, не имеющие установленных законодательством Российской Федера</w:t>
      </w:r>
      <w:r>
        <w:rPr>
          <w:rFonts w:ascii="Times New Roman" w:hAnsi="Times New Roman"/>
          <w:sz w:val="27"/>
        </w:rPr>
        <w:t>ции ограничений на занятие трудовой деятельностью, а также прошедшие в соответствии с Порядком проведения обязательных предварительных и периодически медицинских осмотров (обследований) работников, занятых на тяжелых работах и на работах с вредными и (или)</w:t>
      </w:r>
      <w:r>
        <w:rPr>
          <w:rFonts w:ascii="Times New Roman" w:hAnsi="Times New Roman"/>
          <w:sz w:val="27"/>
        </w:rPr>
        <w:t xml:space="preserve"> условиями труда, утвержденным приказом Министерства здравоохранения и социального развития Российской Федерации от 12 апреля 2011 г. № 302н «Об утверждении перечней и (или) опасных производственных факторов и работ, при выполнении которых проводятся обяза</w:t>
      </w:r>
      <w:r>
        <w:rPr>
          <w:rFonts w:ascii="Times New Roman" w:hAnsi="Times New Roman"/>
          <w:sz w:val="27"/>
        </w:rPr>
        <w:t>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(ли) опасными</w:t>
      </w:r>
      <w:r>
        <w:rPr>
          <w:rFonts w:ascii="Times New Roman" w:hAnsi="Times New Roman"/>
          <w:sz w:val="27"/>
        </w:rPr>
        <w:t xml:space="preserve"> условиями труда» (зарегистрирован Министерством юстиции Российской Федерации 21 октября 2011 г., регистрационный № 22111 (с изменениями).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16. При приме на работу в школьный лагерь работники проходят инструктаж по технике безопасности, охране труда, правил</w:t>
      </w:r>
      <w:r>
        <w:rPr>
          <w:rFonts w:ascii="Times New Roman" w:hAnsi="Times New Roman"/>
          <w:sz w:val="27"/>
        </w:rPr>
        <w:t>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17. Руководитель и работники школьного лагеря несут предусмотренную законодательством Российской Федерации отве</w:t>
      </w:r>
      <w:r>
        <w:rPr>
          <w:rFonts w:ascii="Times New Roman" w:hAnsi="Times New Roman"/>
          <w:sz w:val="27"/>
        </w:rPr>
        <w:t>тственность за пребывание детей в школьном лагере, их жизнь и здоровье.</w:t>
      </w:r>
    </w:p>
    <w:p w:rsidR="00AB3F84" w:rsidRDefault="00936205">
      <w:pPr>
        <w:spacing w:after="0" w:line="240" w:lineRule="auto"/>
        <w:ind w:firstLine="567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18. Финансовое обеспечение деятельности школьного лагеря осуществляется в установленном законодательством Российской Федерации порядке.</w:t>
      </w:r>
    </w:p>
    <w:sectPr w:rsidR="00AB3F8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84"/>
    <w:rsid w:val="00936205"/>
    <w:rsid w:val="00AB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0019"/>
  <w15:docId w15:val="{0078EB3D-104A-419D-B052-B90162CE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2024-06-11T10:19:00Z</dcterms:created>
  <dcterms:modified xsi:type="dcterms:W3CDTF">2024-06-11T10:22:00Z</dcterms:modified>
</cp:coreProperties>
</file>